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2EA" w:rsidRDefault="00534D46" w:rsidP="00534D46">
      <w:pPr>
        <w:ind w:right="-362"/>
        <w:rPr>
          <w:b/>
          <w:bCs/>
          <w:sz w:val="28"/>
          <w:szCs w:val="28"/>
          <w:lang w:val="uk-UA"/>
        </w:rPr>
      </w:pPr>
      <w:r w:rsidRPr="00051442">
        <w:rPr>
          <w:b/>
          <w:bCs/>
          <w:sz w:val="28"/>
          <w:szCs w:val="28"/>
          <w:lang w:val="uk-UA"/>
        </w:rPr>
        <w:t xml:space="preserve">  </w:t>
      </w:r>
      <w:r w:rsidR="00365501">
        <w:rPr>
          <w:b/>
          <w:bCs/>
          <w:sz w:val="28"/>
          <w:szCs w:val="28"/>
          <w:lang w:val="uk-UA"/>
        </w:rPr>
        <w:t>3</w:t>
      </w:r>
      <w:r w:rsidRPr="00051442">
        <w:rPr>
          <w:b/>
          <w:bCs/>
          <w:sz w:val="28"/>
          <w:szCs w:val="28"/>
          <w:lang w:val="uk-UA"/>
        </w:rPr>
        <w:t xml:space="preserve">.1. </w:t>
      </w:r>
      <w:r w:rsidR="00C472EA">
        <w:rPr>
          <w:b/>
          <w:bCs/>
          <w:sz w:val="28"/>
          <w:szCs w:val="28"/>
          <w:lang w:val="uk-UA"/>
        </w:rPr>
        <w:t>Динаміка к</w:t>
      </w:r>
      <w:r w:rsidRPr="00051442">
        <w:rPr>
          <w:b/>
          <w:bCs/>
          <w:sz w:val="28"/>
          <w:szCs w:val="28"/>
          <w:lang w:val="uk-UA"/>
        </w:rPr>
        <w:t>ільк</w:t>
      </w:r>
      <w:r w:rsidR="00C472EA">
        <w:rPr>
          <w:b/>
          <w:bCs/>
          <w:sz w:val="28"/>
          <w:szCs w:val="28"/>
          <w:lang w:val="uk-UA"/>
        </w:rPr>
        <w:t>о</w:t>
      </w:r>
      <w:r w:rsidRPr="00051442">
        <w:rPr>
          <w:b/>
          <w:bCs/>
          <w:sz w:val="28"/>
          <w:szCs w:val="28"/>
          <w:lang w:val="uk-UA"/>
        </w:rPr>
        <w:t>ст</w:t>
      </w:r>
      <w:r w:rsidR="00C472EA">
        <w:rPr>
          <w:b/>
          <w:bCs/>
          <w:sz w:val="28"/>
          <w:szCs w:val="28"/>
          <w:lang w:val="uk-UA"/>
        </w:rPr>
        <w:t>і</w:t>
      </w:r>
      <w:r w:rsidRPr="00051442">
        <w:rPr>
          <w:b/>
          <w:bCs/>
          <w:sz w:val="28"/>
          <w:szCs w:val="28"/>
          <w:lang w:val="uk-UA"/>
        </w:rPr>
        <w:t xml:space="preserve"> працівників, які перебували в умовах</w:t>
      </w:r>
    </w:p>
    <w:p w:rsidR="00302025" w:rsidRDefault="00C472EA" w:rsidP="00F40810">
      <w:pPr>
        <w:ind w:right="-362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в</w:t>
      </w:r>
      <w:r w:rsidR="00FD6320" w:rsidRPr="00051442">
        <w:rPr>
          <w:b/>
          <w:bCs/>
          <w:sz w:val="28"/>
          <w:szCs w:val="28"/>
          <w:lang w:val="uk-UA"/>
        </w:rPr>
        <w:t>имушеної</w:t>
      </w:r>
      <w:r>
        <w:rPr>
          <w:b/>
          <w:bCs/>
          <w:sz w:val="28"/>
          <w:szCs w:val="28"/>
          <w:lang w:val="uk-UA"/>
        </w:rPr>
        <w:t xml:space="preserve"> </w:t>
      </w:r>
      <w:r w:rsidR="00534D46" w:rsidRPr="00051442">
        <w:rPr>
          <w:b/>
          <w:bCs/>
          <w:sz w:val="28"/>
          <w:szCs w:val="28"/>
          <w:lang w:val="uk-UA"/>
        </w:rPr>
        <w:t xml:space="preserve">неповної зайнятості, </w:t>
      </w:r>
      <w:r w:rsidR="002E18E8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 економічної діяльності</w:t>
      </w:r>
      <w:r w:rsidR="0030202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F40810" w:rsidRPr="00302025" w:rsidRDefault="00302025" w:rsidP="00F40810">
      <w:pPr>
        <w:ind w:right="-362"/>
        <w:rPr>
          <w:sz w:val="14"/>
          <w:szCs w:val="14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</w:p>
    <w:p w:rsidR="00534D46" w:rsidRPr="00F40810" w:rsidRDefault="00910AFE" w:rsidP="00910AFE">
      <w:pPr>
        <w:ind w:left="7938" w:right="-362"/>
        <w:rPr>
          <w:b/>
          <w:bCs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</w:t>
      </w:r>
      <w:r w:rsidR="00534D46" w:rsidRPr="00534D46">
        <w:rPr>
          <w:sz w:val="22"/>
          <w:szCs w:val="22"/>
          <w:lang w:val="uk-UA"/>
        </w:rPr>
        <w:t>(тис. осіб)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147"/>
        <w:gridCol w:w="815"/>
        <w:gridCol w:w="850"/>
        <w:gridCol w:w="709"/>
        <w:gridCol w:w="851"/>
        <w:gridCol w:w="850"/>
        <w:gridCol w:w="850"/>
      </w:tblGrid>
      <w:tr w:rsidR="00012617" w:rsidRPr="00534D46" w:rsidTr="00EA472A">
        <w:trPr>
          <w:trHeight w:val="1300"/>
        </w:trPr>
        <w:tc>
          <w:tcPr>
            <w:tcW w:w="4147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617" w:rsidRPr="00534D46" w:rsidRDefault="00012617" w:rsidP="00305C48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  <w:p w:rsidR="00012617" w:rsidRPr="00534D46" w:rsidRDefault="00012617" w:rsidP="00305C48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374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DB" w:rsidRDefault="00012617" w:rsidP="008D4ED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Знаходились 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відпустках</w:t>
            </w:r>
            <w:r w:rsidR="008D4ED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без збереження</w:t>
            </w:r>
            <w:r w:rsidR="008D4ED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</w:p>
          <w:p w:rsidR="00012617" w:rsidRPr="00534D46" w:rsidRDefault="00012617" w:rsidP="008D4ED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 (на період</w:t>
            </w:r>
            <w:r w:rsidRPr="002E18E8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припинення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виконання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робіт)</w:t>
            </w:r>
          </w:p>
        </w:tc>
        <w:tc>
          <w:tcPr>
            <w:tcW w:w="2551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2617" w:rsidRPr="00534D46" w:rsidRDefault="00012617" w:rsidP="008A4BD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Переведені з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економічних</w:t>
            </w:r>
          </w:p>
          <w:p w:rsidR="00012617" w:rsidRPr="00534D46" w:rsidRDefault="00012617" w:rsidP="008A4BD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причин на неповний</w:t>
            </w:r>
          </w:p>
          <w:p w:rsidR="00012617" w:rsidRPr="00534D46" w:rsidRDefault="00012617" w:rsidP="008A4BD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012617" w:rsidRPr="00534D46" w:rsidTr="002D1A7F">
        <w:trPr>
          <w:trHeight w:val="323"/>
        </w:trPr>
        <w:tc>
          <w:tcPr>
            <w:tcW w:w="4147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617" w:rsidRPr="00534D46" w:rsidRDefault="00012617" w:rsidP="008E020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617" w:rsidRPr="00534D46" w:rsidRDefault="00012617" w:rsidP="008E020B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012617" w:rsidRPr="00534D46" w:rsidRDefault="00012617" w:rsidP="008E020B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012617" w:rsidRPr="00534D46" w:rsidRDefault="00012617" w:rsidP="0001261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12617" w:rsidRPr="00534D46" w:rsidRDefault="00012617" w:rsidP="008E020B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012617" w:rsidRPr="00534D46" w:rsidRDefault="00012617" w:rsidP="008E020B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012617" w:rsidRPr="00534D46" w:rsidRDefault="00012617" w:rsidP="0001261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012617" w:rsidRPr="00534D46" w:rsidTr="00EA472A">
        <w:trPr>
          <w:trHeight w:hRule="exact" w:val="255"/>
        </w:trPr>
        <w:tc>
          <w:tcPr>
            <w:tcW w:w="41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2617" w:rsidRPr="00534D46" w:rsidRDefault="00012617" w:rsidP="008E020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1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2617" w:rsidRPr="00534D46" w:rsidRDefault="00012617" w:rsidP="008E020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012617" w:rsidRPr="00534D46" w:rsidRDefault="00012617" w:rsidP="008E020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012617" w:rsidRPr="00534D46" w:rsidRDefault="00012617" w:rsidP="008E020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2617" w:rsidRPr="00534D46" w:rsidRDefault="00012617" w:rsidP="008E020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012617" w:rsidRPr="00534D46" w:rsidRDefault="00012617" w:rsidP="008E020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012617" w:rsidRPr="00534D46" w:rsidRDefault="00012617" w:rsidP="008E020B">
            <w:pPr>
              <w:rPr>
                <w:sz w:val="16"/>
                <w:szCs w:val="16"/>
                <w:lang w:val="uk-UA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4EDC">
              <w:rPr>
                <w:b/>
                <w:bCs/>
                <w:color w:val="000000"/>
                <w:sz w:val="22"/>
                <w:szCs w:val="22"/>
              </w:rPr>
              <w:t>94,4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A3A06">
              <w:rPr>
                <w:b/>
                <w:bCs/>
                <w:color w:val="000000"/>
                <w:sz w:val="22"/>
                <w:szCs w:val="22"/>
              </w:rPr>
              <w:t>90,5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t>62,6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4EDC">
              <w:rPr>
                <w:b/>
                <w:bCs/>
                <w:color w:val="000000"/>
                <w:sz w:val="22"/>
                <w:szCs w:val="22"/>
              </w:rPr>
              <w:t>758,9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C1E4A">
              <w:rPr>
                <w:b/>
                <w:bCs/>
                <w:color w:val="000000"/>
                <w:sz w:val="22"/>
                <w:szCs w:val="22"/>
              </w:rPr>
              <w:t>888,1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1A7F" w:rsidRPr="00FC1E4A" w:rsidRDefault="002D1A7F" w:rsidP="002D1A7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742,1</w:t>
            </w:r>
          </w:p>
        </w:tc>
      </w:tr>
      <w:tr w:rsidR="002D1A7F" w:rsidRPr="00534D46" w:rsidTr="002D1A7F">
        <w:trPr>
          <w:trHeight w:hRule="exact" w:val="10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1A7F" w:rsidRPr="00534D46" w:rsidRDefault="002D1A7F" w:rsidP="002D1A7F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1A7F" w:rsidRPr="00654EDC" w:rsidRDefault="002D1A7F" w:rsidP="002D1A7F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1A7F" w:rsidRPr="002A3A06" w:rsidRDefault="002D1A7F" w:rsidP="002D1A7F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1A7F" w:rsidRPr="00654EDC" w:rsidRDefault="002D1A7F" w:rsidP="002D1A7F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1A7F" w:rsidRPr="00D44FEF" w:rsidRDefault="002D1A7F" w:rsidP="002D1A7F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1A7F" w:rsidRPr="00D44FEF" w:rsidRDefault="002D1A7F" w:rsidP="002D1A7F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ind w:left="-250" w:firstLine="28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27,9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22,8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61,4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52,8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366,6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429,4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391,9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57,1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45,4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0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32,9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211,3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261,7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214,2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67,8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ind w:left="252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534D4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534D4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A72A52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534D4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ind w:left="252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179,8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193,1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155,2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D03C1B" w:rsidRDefault="002D1A7F" w:rsidP="002D1A7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654EDC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11,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0"/>
              </w:rPr>
            </w:pP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D1A7F" w:rsidRPr="00534D46" w:rsidTr="00990F9E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D1A7F" w:rsidRPr="00990F9E" w:rsidRDefault="007973CF" w:rsidP="002D1A7F">
            <w:pPr>
              <w:jc w:val="right"/>
              <w:rPr>
                <w:sz w:val="22"/>
                <w:szCs w:val="22"/>
                <w:lang w:val="uk-UA"/>
              </w:rPr>
            </w:pPr>
            <w:r w:rsidRPr="00990F9E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2D1A7F" w:rsidRPr="00534D46" w:rsidTr="002D1A7F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2D1A7F" w:rsidRPr="00534D46" w:rsidRDefault="002D1A7F" w:rsidP="002D1A7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1A7F" w:rsidRPr="002A3A06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1A7F" w:rsidRPr="00654EDC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654EDC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1A7F" w:rsidRPr="00D44FEF" w:rsidRDefault="002D1A7F" w:rsidP="002D1A7F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1A7F" w:rsidRDefault="002D1A7F" w:rsidP="002D1A7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1,2</w:t>
            </w:r>
          </w:p>
        </w:tc>
      </w:tr>
    </w:tbl>
    <w:p w:rsidR="00CE37FA" w:rsidRDefault="00E0228C" w:rsidP="00DF1DB6">
      <w:pPr>
        <w:spacing w:before="120"/>
        <w:ind w:right="-62"/>
        <w:jc w:val="both"/>
        <w:rPr>
          <w:sz w:val="18"/>
          <w:szCs w:val="18"/>
          <w:lang w:val="uk-UA"/>
        </w:rPr>
      </w:pPr>
      <w:r w:rsidRPr="003A651E">
        <w:rPr>
          <w:b/>
          <w:bCs/>
          <w:sz w:val="18"/>
          <w:szCs w:val="18"/>
          <w:lang w:val="uk-UA"/>
        </w:rPr>
        <w:t xml:space="preserve">Примітка. </w:t>
      </w:r>
      <w:r w:rsidR="00CE37FA" w:rsidRPr="003A651E">
        <w:rPr>
          <w:bCs/>
          <w:sz w:val="18"/>
          <w:szCs w:val="18"/>
          <w:lang w:val="uk-UA"/>
        </w:rPr>
        <w:t xml:space="preserve">У </w:t>
      </w:r>
      <w:r w:rsidR="00CE37FA">
        <w:rPr>
          <w:bCs/>
          <w:sz w:val="18"/>
          <w:szCs w:val="18"/>
          <w:lang w:val="uk-UA"/>
        </w:rPr>
        <w:t xml:space="preserve">цьому </w:t>
      </w:r>
      <w:r w:rsidR="00CE37FA" w:rsidRPr="003A651E">
        <w:rPr>
          <w:sz w:val="18"/>
          <w:szCs w:val="18"/>
          <w:lang w:val="uk-UA"/>
        </w:rPr>
        <w:t>розділ</w:t>
      </w:r>
      <w:r w:rsidR="00CE37FA">
        <w:rPr>
          <w:sz w:val="18"/>
          <w:szCs w:val="18"/>
          <w:lang w:val="uk-UA"/>
        </w:rPr>
        <w:t>і</w:t>
      </w:r>
      <w:r w:rsidR="00CE37FA" w:rsidRPr="003A651E">
        <w:rPr>
          <w:sz w:val="18"/>
          <w:szCs w:val="18"/>
          <w:lang w:val="uk-UA"/>
        </w:rPr>
        <w:t xml:space="preserve"> дані наведено по </w:t>
      </w:r>
      <w:r w:rsidR="00CE37FA">
        <w:rPr>
          <w:sz w:val="18"/>
          <w:szCs w:val="18"/>
          <w:lang w:val="uk-UA"/>
        </w:rPr>
        <w:t xml:space="preserve">юридичних особах </w:t>
      </w:r>
      <w:r w:rsidR="00CE37FA" w:rsidRPr="006D2E26">
        <w:rPr>
          <w:sz w:val="18"/>
          <w:szCs w:val="18"/>
          <w:lang w:val="uk-UA"/>
        </w:rPr>
        <w:t xml:space="preserve">та </w:t>
      </w:r>
      <w:r w:rsidR="00CE37FA">
        <w:rPr>
          <w:sz w:val="18"/>
          <w:szCs w:val="18"/>
          <w:lang w:val="uk-UA"/>
        </w:rPr>
        <w:t>відокремлених підрозділах юридичних осіб</w:t>
      </w:r>
      <w:r w:rsidR="00CE37FA" w:rsidRPr="00DA2EB8">
        <w:rPr>
          <w:sz w:val="18"/>
          <w:szCs w:val="18"/>
          <w:lang w:val="uk-UA"/>
        </w:rPr>
        <w:t xml:space="preserve"> із кількістю</w:t>
      </w:r>
      <w:r w:rsidR="008D781C">
        <w:rPr>
          <w:sz w:val="18"/>
          <w:szCs w:val="18"/>
          <w:lang w:val="uk-UA"/>
        </w:rPr>
        <w:t xml:space="preserve"> найманих</w:t>
      </w:r>
      <w:r w:rsidR="00CE37FA" w:rsidRPr="00DA2EB8">
        <w:rPr>
          <w:sz w:val="18"/>
          <w:szCs w:val="18"/>
          <w:lang w:val="uk-UA"/>
        </w:rPr>
        <w:t xml:space="preserve"> працівників 10 і більше осіб</w:t>
      </w:r>
      <w:r w:rsidR="00CE37FA">
        <w:rPr>
          <w:sz w:val="18"/>
          <w:szCs w:val="18"/>
          <w:lang w:val="uk-UA"/>
        </w:rPr>
        <w:t xml:space="preserve"> </w:t>
      </w:r>
      <w:r w:rsidR="00CE37FA" w:rsidRPr="00C87C04">
        <w:rPr>
          <w:sz w:val="18"/>
          <w:szCs w:val="18"/>
          <w:lang w:val="uk-UA"/>
        </w:rPr>
        <w:t>(див. методологічні пояснення)</w:t>
      </w:r>
      <w:r w:rsidR="00CE37FA" w:rsidRPr="008A73E5">
        <w:rPr>
          <w:sz w:val="18"/>
          <w:szCs w:val="18"/>
          <w:lang w:val="uk-UA"/>
        </w:rPr>
        <w:t>.</w:t>
      </w:r>
    </w:p>
    <w:p w:rsidR="002E18E8" w:rsidRDefault="002E18E8" w:rsidP="00CE37FA">
      <w:pPr>
        <w:spacing w:before="120"/>
        <w:ind w:right="-62"/>
        <w:rPr>
          <w:sz w:val="18"/>
          <w:szCs w:val="18"/>
          <w:lang w:val="uk-UA"/>
        </w:rPr>
      </w:pPr>
    </w:p>
    <w:p w:rsidR="00C472EA" w:rsidRDefault="00534D46" w:rsidP="006707B6">
      <w:pPr>
        <w:tabs>
          <w:tab w:val="left" w:pos="709"/>
        </w:tabs>
        <w:ind w:right="-362"/>
        <w:rPr>
          <w:b/>
          <w:bCs/>
          <w:sz w:val="28"/>
          <w:szCs w:val="28"/>
          <w:lang w:val="uk-UA"/>
        </w:rPr>
      </w:pPr>
      <w:r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6707B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36550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2E18E8" w:rsidRPr="00051442">
        <w:rPr>
          <w:b/>
          <w:bCs/>
          <w:sz w:val="28"/>
          <w:szCs w:val="28"/>
          <w:lang w:val="uk-UA"/>
        </w:rPr>
        <w:t>.</w:t>
      </w:r>
      <w:r w:rsidR="00B00ACF">
        <w:rPr>
          <w:b/>
          <w:bCs/>
          <w:sz w:val="28"/>
          <w:szCs w:val="28"/>
          <w:lang w:val="uk-UA"/>
        </w:rPr>
        <w:t>2</w:t>
      </w:r>
      <w:r w:rsidR="002E18E8" w:rsidRPr="00051442">
        <w:rPr>
          <w:b/>
          <w:bCs/>
          <w:sz w:val="28"/>
          <w:szCs w:val="28"/>
          <w:lang w:val="uk-UA"/>
        </w:rPr>
        <w:t xml:space="preserve">. </w:t>
      </w:r>
      <w:r w:rsidR="00C472EA">
        <w:rPr>
          <w:b/>
          <w:bCs/>
          <w:sz w:val="28"/>
          <w:szCs w:val="28"/>
          <w:lang w:val="uk-UA"/>
        </w:rPr>
        <w:t>Динаміка к</w:t>
      </w:r>
      <w:r w:rsidR="00FD6320" w:rsidRPr="00051442">
        <w:rPr>
          <w:b/>
          <w:bCs/>
          <w:sz w:val="28"/>
          <w:szCs w:val="28"/>
          <w:lang w:val="uk-UA"/>
        </w:rPr>
        <w:t>ільк</w:t>
      </w:r>
      <w:r w:rsidR="00C472EA">
        <w:rPr>
          <w:b/>
          <w:bCs/>
          <w:sz w:val="28"/>
          <w:szCs w:val="28"/>
          <w:lang w:val="uk-UA"/>
        </w:rPr>
        <w:t>о</w:t>
      </w:r>
      <w:r w:rsidR="00FD6320" w:rsidRPr="00051442">
        <w:rPr>
          <w:b/>
          <w:bCs/>
          <w:sz w:val="28"/>
          <w:szCs w:val="28"/>
          <w:lang w:val="uk-UA"/>
        </w:rPr>
        <w:t>ст</w:t>
      </w:r>
      <w:r w:rsidR="00C472EA">
        <w:rPr>
          <w:b/>
          <w:bCs/>
          <w:sz w:val="28"/>
          <w:szCs w:val="28"/>
          <w:lang w:val="uk-UA"/>
        </w:rPr>
        <w:t>і</w:t>
      </w:r>
      <w:r w:rsidR="00FD6320" w:rsidRPr="00051442">
        <w:rPr>
          <w:b/>
          <w:bCs/>
          <w:sz w:val="28"/>
          <w:szCs w:val="28"/>
          <w:lang w:val="uk-UA"/>
        </w:rPr>
        <w:t xml:space="preserve"> </w:t>
      </w:r>
      <w:r w:rsidR="002E18E8" w:rsidRPr="00051442">
        <w:rPr>
          <w:b/>
          <w:bCs/>
          <w:sz w:val="28"/>
          <w:szCs w:val="28"/>
          <w:lang w:val="uk-UA"/>
        </w:rPr>
        <w:t>працівників, які перебували в умовах</w:t>
      </w:r>
    </w:p>
    <w:p w:rsidR="002E18E8" w:rsidRPr="00051442" w:rsidRDefault="00C472EA" w:rsidP="00C472EA">
      <w:pPr>
        <w:tabs>
          <w:tab w:val="left" w:pos="709"/>
        </w:tabs>
        <w:ind w:right="-36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в</w:t>
      </w:r>
      <w:r w:rsidR="00570DA1" w:rsidRPr="00051442">
        <w:rPr>
          <w:b/>
          <w:bCs/>
          <w:sz w:val="28"/>
          <w:szCs w:val="28"/>
          <w:lang w:val="uk-UA"/>
        </w:rPr>
        <w:t>имушеної</w:t>
      </w:r>
      <w:r>
        <w:rPr>
          <w:b/>
          <w:bCs/>
          <w:sz w:val="28"/>
          <w:szCs w:val="28"/>
          <w:lang w:val="uk-UA"/>
        </w:rPr>
        <w:t xml:space="preserve"> </w:t>
      </w:r>
      <w:r w:rsidR="00FD6320" w:rsidRPr="00051442">
        <w:rPr>
          <w:b/>
          <w:bCs/>
          <w:sz w:val="28"/>
          <w:szCs w:val="28"/>
          <w:lang w:val="uk-UA"/>
        </w:rPr>
        <w:t>н</w:t>
      </w:r>
      <w:r w:rsidR="002E18E8" w:rsidRPr="00051442">
        <w:rPr>
          <w:b/>
          <w:bCs/>
          <w:sz w:val="28"/>
          <w:szCs w:val="28"/>
          <w:lang w:val="uk-UA"/>
        </w:rPr>
        <w:t>еповної зайнятості, за регіонами</w:t>
      </w:r>
      <w:r w:rsidR="00302025">
        <w:rPr>
          <w:b/>
          <w:bCs/>
          <w:sz w:val="28"/>
          <w:szCs w:val="28"/>
          <w:lang w:val="uk-UA"/>
        </w:rPr>
        <w:t xml:space="preserve"> </w:t>
      </w:r>
    </w:p>
    <w:p w:rsidR="002E18E8" w:rsidRDefault="002E18E8" w:rsidP="002E18E8">
      <w:pPr>
        <w:ind w:right="-362"/>
        <w:rPr>
          <w:b/>
          <w:bCs/>
          <w:sz w:val="28"/>
          <w:szCs w:val="28"/>
          <w:lang w:val="uk-UA"/>
        </w:rPr>
      </w:pPr>
    </w:p>
    <w:p w:rsidR="002E18E8" w:rsidRPr="00F40810" w:rsidRDefault="002E18E8" w:rsidP="002E18E8">
      <w:pPr>
        <w:ind w:left="7938" w:right="-362"/>
        <w:rPr>
          <w:b/>
          <w:bCs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</w:t>
      </w:r>
      <w:r w:rsidRPr="00534D46">
        <w:rPr>
          <w:sz w:val="22"/>
          <w:szCs w:val="22"/>
          <w:lang w:val="uk-UA"/>
        </w:rPr>
        <w:t>(тис. осіб)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694"/>
        <w:gridCol w:w="1134"/>
        <w:gridCol w:w="993"/>
        <w:gridCol w:w="992"/>
        <w:gridCol w:w="1133"/>
        <w:gridCol w:w="1134"/>
        <w:gridCol w:w="992"/>
      </w:tblGrid>
      <w:tr w:rsidR="00C96A47" w:rsidRPr="00534D46" w:rsidTr="00EA472A">
        <w:trPr>
          <w:trHeight w:val="1300"/>
        </w:trPr>
        <w:tc>
          <w:tcPr>
            <w:tcW w:w="2694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A47" w:rsidRPr="00534D46" w:rsidRDefault="00C96A47" w:rsidP="00E84B3D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  <w:bookmarkStart w:id="0" w:name="_GoBack"/>
            <w:bookmarkEnd w:id="0"/>
          </w:p>
          <w:p w:rsidR="00C96A47" w:rsidRPr="00534D46" w:rsidRDefault="00C96A47" w:rsidP="00E84B3D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11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A47" w:rsidRPr="00534D46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Знаходились 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відпустках</w:t>
            </w:r>
          </w:p>
          <w:p w:rsidR="00C96A47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без збереження</w:t>
            </w:r>
          </w:p>
          <w:p w:rsidR="00C96A47" w:rsidRPr="00534D46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 (на період</w:t>
            </w:r>
          </w:p>
          <w:p w:rsidR="00C96A47" w:rsidRPr="00534D46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припинення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виконання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робіт)</w:t>
            </w:r>
          </w:p>
        </w:tc>
        <w:tc>
          <w:tcPr>
            <w:tcW w:w="3259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A47" w:rsidRPr="00534D46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Переведені з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економічних</w:t>
            </w:r>
          </w:p>
          <w:p w:rsidR="00C96A47" w:rsidRPr="00534D46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причин на неповний</w:t>
            </w:r>
          </w:p>
          <w:p w:rsidR="00C96A47" w:rsidRPr="00534D46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C96A47" w:rsidRPr="00534D46" w:rsidTr="00C96A47">
        <w:trPr>
          <w:trHeight w:val="400"/>
        </w:trPr>
        <w:tc>
          <w:tcPr>
            <w:tcW w:w="2694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A47" w:rsidRPr="00534D46" w:rsidRDefault="00C96A47" w:rsidP="00E84B3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A47" w:rsidRPr="00534D46" w:rsidRDefault="00C96A47" w:rsidP="00E84B3D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C96A47" w:rsidRPr="00534D46" w:rsidRDefault="00C96A47" w:rsidP="00E84B3D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C96A47" w:rsidRPr="00534D46" w:rsidRDefault="00C96A47" w:rsidP="00C96A4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96A47" w:rsidRPr="00534D46" w:rsidRDefault="00C96A47" w:rsidP="00E84B3D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C96A47" w:rsidRPr="00534D46" w:rsidRDefault="00C96A47" w:rsidP="00E84B3D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C96A47" w:rsidRPr="00534D46" w:rsidRDefault="00C96A47" w:rsidP="00C96A4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C96A47" w:rsidRPr="00534D46" w:rsidTr="00EA472A">
        <w:trPr>
          <w:trHeight w:hRule="exact" w:val="340"/>
        </w:trPr>
        <w:tc>
          <w:tcPr>
            <w:tcW w:w="269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E84B3D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E84B3D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C96A47" w:rsidRPr="00534D46" w:rsidRDefault="00C96A47" w:rsidP="00E84B3D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96A47" w:rsidRPr="00534D46" w:rsidRDefault="00C96A47" w:rsidP="00E84B3D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E84B3D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C96A47" w:rsidRPr="00534D46" w:rsidRDefault="00C96A47" w:rsidP="00E84B3D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96A47" w:rsidRPr="00534D46" w:rsidRDefault="00C96A47" w:rsidP="00E84B3D">
            <w:pPr>
              <w:rPr>
                <w:sz w:val="16"/>
                <w:szCs w:val="16"/>
                <w:lang w:val="uk-UA"/>
              </w:rPr>
            </w:pPr>
          </w:p>
        </w:tc>
      </w:tr>
      <w:tr w:rsidR="00C96A47" w:rsidRPr="00534D46" w:rsidTr="00C96A47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E84B3D">
            <w:pPr>
              <w:rPr>
                <w:b/>
                <w:bCs/>
                <w:sz w:val="22"/>
                <w:szCs w:val="22"/>
                <w:lang w:val="uk-UA"/>
              </w:rPr>
            </w:pPr>
            <w:r w:rsidRPr="00534D46">
              <w:rPr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B00ACF" w:rsidRDefault="00C96A47" w:rsidP="00B00ACF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b/>
                <w:bCs/>
                <w:color w:val="000000"/>
                <w:sz w:val="22"/>
                <w:szCs w:val="22"/>
              </w:rPr>
              <w:t>9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E84B3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72A52">
              <w:rPr>
                <w:b/>
                <w:bCs/>
                <w:color w:val="000000"/>
                <w:sz w:val="22"/>
                <w:szCs w:val="22"/>
              </w:rPr>
              <w:t xml:space="preserve">90,5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534D46" w:rsidRDefault="00C96A47" w:rsidP="00C96A4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62,6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B00ACF" w:rsidRDefault="00C96A47" w:rsidP="00B00ACF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b/>
                <w:bCs/>
                <w:color w:val="000000"/>
                <w:sz w:val="22"/>
                <w:szCs w:val="22"/>
              </w:rPr>
              <w:t>7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58,9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E84B3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888,1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742,1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96A47" w:rsidRPr="00534D46" w:rsidRDefault="00C96A47" w:rsidP="00C96A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1,9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</w:t>
            </w:r>
            <w:r>
              <w:rPr>
                <w:color w:val="000000"/>
                <w:sz w:val="22"/>
                <w:szCs w:val="22"/>
                <w:lang w:val="uk-UA"/>
              </w:rPr>
              <w:t>4</w:t>
            </w:r>
            <w:r w:rsidRPr="00534D46">
              <w:rPr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26,1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2,2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  <w:r w:rsidRPr="00534D46">
              <w:rPr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10,4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13,3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6,3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6,3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89,3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86,5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9,3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20,8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9,9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78,7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78,4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2,4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17,0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13,1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1,0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15,9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14,7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11,1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4,7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4,8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3,3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66,0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58,7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1,8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1,0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18,5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5,1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4,3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3,1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18,1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21,5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1,2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23,0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17,1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3,4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>,9</w:t>
            </w:r>
            <w:r w:rsidRPr="00A72A52">
              <w:rPr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48,1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21,6</w:t>
            </w:r>
            <w:r>
              <w:rPr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36,9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10,3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8,1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53,1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44,7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20,3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13,4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4,2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4,2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2,3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36,9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27,7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2,5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2,1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34,1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41,5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14,0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10,2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18,7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27,8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2,6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2,4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12,5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9,3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2,5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2,4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4,1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34,0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63,4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2,1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16,0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15,9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6,4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5,0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3,8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20,6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17,5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 w:rsidRPr="00534D46">
              <w:rPr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4,3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20,0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18,2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2,7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1,7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7,5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2,1     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1,0    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18,1    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16,8    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16,6     </w:t>
            </w:r>
          </w:p>
        </w:tc>
      </w:tr>
      <w:tr w:rsidR="00C96A47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96A47" w:rsidRPr="00534D46" w:rsidRDefault="00C96A47" w:rsidP="00C96A47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6,4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6A47" w:rsidRPr="00A72A52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8,4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4,5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96A47" w:rsidRPr="00534D46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37,5</w:t>
            </w:r>
            <w:r w:rsidRPr="00534D46">
              <w:rPr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63,4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6A47" w:rsidRDefault="00C96A47" w:rsidP="00C96A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50,6     </w:t>
            </w:r>
          </w:p>
        </w:tc>
      </w:tr>
    </w:tbl>
    <w:p w:rsidR="00245F32" w:rsidRDefault="006707B6" w:rsidP="002E18E8">
      <w:pPr>
        <w:ind w:right="-36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</w:t>
      </w:r>
      <w:r w:rsidR="00365501">
        <w:rPr>
          <w:b/>
          <w:bCs/>
          <w:sz w:val="28"/>
          <w:szCs w:val="28"/>
          <w:lang w:val="uk-UA"/>
        </w:rPr>
        <w:t>3</w:t>
      </w:r>
      <w:r w:rsidR="002E18E8" w:rsidRPr="00051442">
        <w:rPr>
          <w:b/>
          <w:bCs/>
          <w:sz w:val="28"/>
          <w:szCs w:val="28"/>
          <w:lang w:val="uk-UA"/>
        </w:rPr>
        <w:t>.</w:t>
      </w:r>
      <w:r w:rsidR="004E6C9D">
        <w:rPr>
          <w:b/>
          <w:bCs/>
          <w:sz w:val="28"/>
          <w:szCs w:val="28"/>
          <w:lang w:val="uk-UA"/>
        </w:rPr>
        <w:t>3</w:t>
      </w:r>
      <w:r w:rsidR="002E18E8" w:rsidRPr="00051442">
        <w:rPr>
          <w:b/>
          <w:bCs/>
          <w:sz w:val="28"/>
          <w:szCs w:val="28"/>
          <w:lang w:val="uk-UA"/>
        </w:rPr>
        <w:t xml:space="preserve">. </w:t>
      </w:r>
      <w:r w:rsidR="00245F32">
        <w:rPr>
          <w:b/>
          <w:bCs/>
          <w:sz w:val="28"/>
          <w:szCs w:val="28"/>
          <w:lang w:val="uk-UA"/>
        </w:rPr>
        <w:t>Динаміка к</w:t>
      </w:r>
      <w:r w:rsidR="00FD6320" w:rsidRPr="00051442">
        <w:rPr>
          <w:b/>
          <w:bCs/>
          <w:sz w:val="28"/>
          <w:szCs w:val="28"/>
          <w:lang w:val="uk-UA"/>
        </w:rPr>
        <w:t>ільк</w:t>
      </w:r>
      <w:r w:rsidR="00245F32">
        <w:rPr>
          <w:b/>
          <w:bCs/>
          <w:sz w:val="28"/>
          <w:szCs w:val="28"/>
          <w:lang w:val="uk-UA"/>
        </w:rPr>
        <w:t>о</w:t>
      </w:r>
      <w:r w:rsidR="00FD6320" w:rsidRPr="00051442">
        <w:rPr>
          <w:b/>
          <w:bCs/>
          <w:sz w:val="28"/>
          <w:szCs w:val="28"/>
          <w:lang w:val="uk-UA"/>
        </w:rPr>
        <w:t>ст</w:t>
      </w:r>
      <w:r w:rsidR="00245F32">
        <w:rPr>
          <w:b/>
          <w:bCs/>
          <w:sz w:val="28"/>
          <w:szCs w:val="28"/>
          <w:lang w:val="uk-UA"/>
        </w:rPr>
        <w:t>і</w:t>
      </w:r>
      <w:r w:rsidR="00FD6320" w:rsidRPr="00051442">
        <w:rPr>
          <w:b/>
          <w:bCs/>
          <w:sz w:val="28"/>
          <w:szCs w:val="28"/>
          <w:lang w:val="uk-UA"/>
        </w:rPr>
        <w:t xml:space="preserve"> </w:t>
      </w:r>
      <w:r w:rsidR="002E18E8" w:rsidRPr="00051442">
        <w:rPr>
          <w:b/>
          <w:bCs/>
          <w:sz w:val="28"/>
          <w:szCs w:val="28"/>
          <w:lang w:val="uk-UA"/>
        </w:rPr>
        <w:t>працівників, які перебували в умовах</w:t>
      </w:r>
    </w:p>
    <w:p w:rsidR="00245F32" w:rsidRDefault="00245F32" w:rsidP="00245F32">
      <w:pPr>
        <w:ind w:right="-362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в</w:t>
      </w:r>
      <w:r w:rsidR="00570DA1" w:rsidRPr="00051442">
        <w:rPr>
          <w:b/>
          <w:bCs/>
          <w:sz w:val="28"/>
          <w:szCs w:val="28"/>
          <w:lang w:val="uk-UA"/>
        </w:rPr>
        <w:t>имушеної</w:t>
      </w:r>
      <w:r>
        <w:rPr>
          <w:b/>
          <w:bCs/>
          <w:sz w:val="28"/>
          <w:szCs w:val="28"/>
          <w:lang w:val="uk-UA"/>
        </w:rPr>
        <w:t xml:space="preserve"> </w:t>
      </w:r>
      <w:r w:rsidR="002E18E8" w:rsidRPr="00051442">
        <w:rPr>
          <w:b/>
          <w:bCs/>
          <w:sz w:val="28"/>
          <w:szCs w:val="28"/>
          <w:lang w:val="uk-UA"/>
        </w:rPr>
        <w:t xml:space="preserve">неповної зайнятості, </w:t>
      </w:r>
      <w:r w:rsidR="00C20859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 видами економічної </w:t>
      </w:r>
    </w:p>
    <w:p w:rsidR="002E18E8" w:rsidRPr="00051442" w:rsidRDefault="00245F32" w:rsidP="00245F32">
      <w:pPr>
        <w:ind w:right="-362"/>
        <w:rPr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="00570DA1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  <w:r w:rsidR="0047100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</w:t>
      </w:r>
      <w:r w:rsidR="006707B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C20859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  <w:r w:rsidR="0030202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2E18E8" w:rsidRPr="002E4270" w:rsidRDefault="002E18E8" w:rsidP="00751622">
      <w:pPr>
        <w:ind w:right="-363"/>
        <w:rPr>
          <w:b/>
          <w:bCs/>
          <w:sz w:val="18"/>
          <w:szCs w:val="18"/>
          <w:lang w:val="uk-UA"/>
        </w:rPr>
      </w:pPr>
    </w:p>
    <w:p w:rsidR="002E18E8" w:rsidRPr="00F40810" w:rsidRDefault="002E18E8" w:rsidP="002E18E8">
      <w:pPr>
        <w:ind w:left="7938" w:right="-362"/>
        <w:rPr>
          <w:b/>
          <w:bCs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</w:t>
      </w:r>
      <w:r w:rsidRPr="00534D46">
        <w:rPr>
          <w:sz w:val="22"/>
          <w:szCs w:val="22"/>
          <w:lang w:val="uk-UA"/>
        </w:rPr>
        <w:t>(тис. осіб)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969"/>
        <w:gridCol w:w="851"/>
        <w:gridCol w:w="850"/>
        <w:gridCol w:w="850"/>
        <w:gridCol w:w="851"/>
        <w:gridCol w:w="850"/>
        <w:gridCol w:w="851"/>
      </w:tblGrid>
      <w:tr w:rsidR="00085FDB" w:rsidRPr="00534D46" w:rsidTr="00EA472A">
        <w:trPr>
          <w:trHeight w:val="1515"/>
        </w:trPr>
        <w:tc>
          <w:tcPr>
            <w:tcW w:w="3969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FDB" w:rsidRPr="00534D46" w:rsidRDefault="00085FDB" w:rsidP="00E84B3D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  <w:p w:rsidR="00085FDB" w:rsidRPr="00534D46" w:rsidRDefault="00085FDB" w:rsidP="00E84B3D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551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DB" w:rsidRDefault="00085FDB" w:rsidP="00085F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Знаходились 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ідпустках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без збереження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</w:p>
          <w:p w:rsidR="00085FDB" w:rsidRPr="00534D46" w:rsidRDefault="00085FDB" w:rsidP="00085F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 (на період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припинення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виконання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робіт)</w:t>
            </w:r>
          </w:p>
        </w:tc>
        <w:tc>
          <w:tcPr>
            <w:tcW w:w="2552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FDB" w:rsidRPr="00534D46" w:rsidRDefault="00085FDB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Переведені з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економічних</w:t>
            </w:r>
          </w:p>
          <w:p w:rsidR="00085FDB" w:rsidRPr="00534D46" w:rsidRDefault="00085FDB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причин на неповний</w:t>
            </w:r>
          </w:p>
          <w:p w:rsidR="00085FDB" w:rsidRPr="00534D46" w:rsidRDefault="00085FDB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085FDB" w:rsidRPr="00534D46" w:rsidTr="00085FDB">
        <w:trPr>
          <w:trHeight w:val="400"/>
        </w:trPr>
        <w:tc>
          <w:tcPr>
            <w:tcW w:w="396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FDB" w:rsidRPr="00534D46" w:rsidRDefault="00085FDB" w:rsidP="00E84B3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FDB" w:rsidRPr="00534D46" w:rsidRDefault="00085FDB" w:rsidP="00E84B3D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085FDB" w:rsidRPr="00534D46" w:rsidRDefault="00085FDB" w:rsidP="00E84B3D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085FDB" w:rsidRPr="00534D46" w:rsidRDefault="00085FDB" w:rsidP="00085F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85FDB" w:rsidRPr="00534D46" w:rsidRDefault="00085FDB" w:rsidP="00E84B3D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085FDB" w:rsidRPr="00534D46" w:rsidRDefault="00085FDB" w:rsidP="00E84B3D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085FDB" w:rsidRPr="00534D46" w:rsidRDefault="00085FDB" w:rsidP="00085F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085FDB" w:rsidTr="00EA472A">
        <w:trPr>
          <w:trHeight w:hRule="exact" w:val="514"/>
        </w:trPr>
        <w:tc>
          <w:tcPr>
            <w:tcW w:w="396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534D46" w:rsidRDefault="00085FDB" w:rsidP="00143697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143697">
            <w:pPr>
              <w:jc w:val="right"/>
              <w:rPr>
                <w:b/>
                <w:bCs/>
                <w:sz w:val="22"/>
                <w:szCs w:val="22"/>
              </w:rPr>
            </w:pPr>
            <w:r w:rsidRPr="00E815F1">
              <w:rPr>
                <w:b/>
                <w:bCs/>
                <w:sz w:val="22"/>
                <w:szCs w:val="22"/>
              </w:rPr>
              <w:t>61,4</w:t>
            </w: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143697">
            <w:pPr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t>52,8</w:t>
            </w: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085FDB" w:rsidRPr="00E815F1" w:rsidRDefault="00085FDB" w:rsidP="00085F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37,4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143697">
            <w:pPr>
              <w:jc w:val="right"/>
              <w:rPr>
                <w:b/>
                <w:bCs/>
                <w:sz w:val="22"/>
                <w:szCs w:val="22"/>
              </w:rPr>
            </w:pPr>
            <w:r w:rsidRPr="00E815F1">
              <w:rPr>
                <w:b/>
                <w:bCs/>
                <w:sz w:val="22"/>
                <w:szCs w:val="22"/>
              </w:rPr>
              <w:t>366,6</w:t>
            </w: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143697">
            <w:pPr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t>429,4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085FDB" w:rsidRDefault="00085FDB" w:rsidP="00085F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391,9</w:t>
            </w:r>
          </w:p>
        </w:tc>
      </w:tr>
      <w:tr w:rsidR="00085FDB" w:rsidTr="00085FDB">
        <w:trPr>
          <w:trHeight w:hRule="exact" w:val="113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534D46" w:rsidRDefault="00085FDB" w:rsidP="00143697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5FDB" w:rsidRPr="00E815F1" w:rsidRDefault="00085FDB" w:rsidP="00143697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14369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85FDB" w:rsidRPr="00E815F1" w:rsidRDefault="00085FDB" w:rsidP="00143697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5FDB" w:rsidRPr="00E815F1" w:rsidRDefault="00085FDB" w:rsidP="00143697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14369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85FDB" w:rsidRDefault="00085FDB" w:rsidP="0014369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5FDB" w:rsidRPr="00BD61BE" w:rsidRDefault="00085FDB" w:rsidP="002B563C">
            <w:pPr>
              <w:ind w:left="15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5FDB" w:rsidRPr="00E815F1" w:rsidRDefault="00085FDB" w:rsidP="00143697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14369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85FDB" w:rsidRPr="00E815F1" w:rsidRDefault="00085FDB" w:rsidP="00143697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5FDB" w:rsidRPr="00E815F1" w:rsidRDefault="00085FDB" w:rsidP="00143697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14369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85FDB" w:rsidRDefault="00085FDB" w:rsidP="00143697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firstLine="9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7,2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17,9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17,8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3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3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6,1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4,2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6,8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58,9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29,6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315,8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299,9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35,2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25,3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rPr>
                <w:sz w:val="20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13,8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11,1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0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3,7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8,7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5,2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4,0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51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13,4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8,2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0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1,0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виробів, іншої неметалевої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0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9,1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3,9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35,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24,6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металургійне виробництво,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0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11,8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52,1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14,1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12,5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22,0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28,7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  <w:r>
              <w:rPr>
                <w:bCs/>
                <w:sz w:val="22"/>
                <w:szCs w:val="22"/>
                <w:lang w:val="uk-UA"/>
              </w:rPr>
              <w:t xml:space="preserve">інших </w:t>
            </w:r>
            <w:r w:rsidRPr="00534D46"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38,0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37,0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0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8,6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65,6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69,4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Default="00085FDB" w:rsidP="00085FDB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0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25,8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20,9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56,2</w:t>
            </w: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5FDB" w:rsidRPr="00E815F1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5FDB" w:rsidRPr="00143697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</w:p>
        </w:tc>
      </w:tr>
      <w:tr w:rsidR="00085FDB" w:rsidTr="00085FDB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085FDB" w:rsidRPr="00534D46" w:rsidRDefault="00085FDB" w:rsidP="00085FDB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5FDB" w:rsidRPr="004E335B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5FDB" w:rsidRPr="00143697" w:rsidRDefault="00085FDB" w:rsidP="00085FDB">
            <w:pPr>
              <w:jc w:val="right"/>
              <w:rPr>
                <w:sz w:val="22"/>
                <w:szCs w:val="22"/>
              </w:rPr>
            </w:pPr>
            <w:r w:rsidRPr="00E815F1">
              <w:rPr>
                <w:sz w:val="22"/>
                <w:szCs w:val="22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5FDB" w:rsidRDefault="00085FDB" w:rsidP="00085FD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5FDB" w:rsidRPr="00085FDB" w:rsidRDefault="00085FDB" w:rsidP="00085FDB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18,0</w:t>
            </w:r>
          </w:p>
        </w:tc>
      </w:tr>
    </w:tbl>
    <w:p w:rsidR="006707B6" w:rsidRPr="002E4270" w:rsidRDefault="006707B6">
      <w:pPr>
        <w:rPr>
          <w:sz w:val="16"/>
          <w:szCs w:val="16"/>
        </w:rPr>
      </w:pPr>
    </w:p>
    <w:p w:rsidR="008C09C5" w:rsidRDefault="008C09C5" w:rsidP="008C09C5">
      <w:pPr>
        <w:ind w:right="-36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</w:t>
      </w:r>
      <w:r w:rsidR="00D34BEE">
        <w:rPr>
          <w:b/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>.4</w:t>
      </w:r>
      <w:r w:rsidRPr="00051442">
        <w:rPr>
          <w:b/>
          <w:bCs/>
          <w:sz w:val="28"/>
          <w:szCs w:val="28"/>
          <w:lang w:val="uk-UA"/>
        </w:rPr>
        <w:t xml:space="preserve">. </w:t>
      </w:r>
      <w:r w:rsidR="00245F32">
        <w:rPr>
          <w:b/>
          <w:bCs/>
          <w:sz w:val="28"/>
          <w:szCs w:val="28"/>
          <w:lang w:val="uk-UA"/>
        </w:rPr>
        <w:t>Динаміка р</w:t>
      </w:r>
      <w:r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ів</w:t>
      </w:r>
      <w:r w:rsidR="00FD63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</w:t>
      </w:r>
      <w:r w:rsidR="00245F3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я</w:t>
      </w:r>
      <w:r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вимушеної неповної зайнятості</w:t>
      </w:r>
      <w:r w:rsidRPr="00051442">
        <w:rPr>
          <w:b/>
          <w:bCs/>
          <w:sz w:val="28"/>
          <w:szCs w:val="28"/>
          <w:lang w:val="uk-UA"/>
        </w:rPr>
        <w:t xml:space="preserve"> </w:t>
      </w:r>
    </w:p>
    <w:p w:rsidR="008C09C5" w:rsidRPr="00051442" w:rsidRDefault="008C09C5" w:rsidP="008C09C5">
      <w:pPr>
        <w:ind w:right="-36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 економічної діяльності</w:t>
      </w:r>
      <w:r w:rsidR="0030202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8C09C5" w:rsidRPr="00CE7F0F" w:rsidRDefault="008C09C5" w:rsidP="00751622">
      <w:pPr>
        <w:ind w:right="-363"/>
        <w:rPr>
          <w:sz w:val="18"/>
          <w:szCs w:val="18"/>
          <w:lang w:val="uk-UA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147"/>
        <w:gridCol w:w="956"/>
        <w:gridCol w:w="851"/>
        <w:gridCol w:w="850"/>
        <w:gridCol w:w="851"/>
        <w:gridCol w:w="709"/>
        <w:gridCol w:w="708"/>
      </w:tblGrid>
      <w:tr w:rsidR="00112F8F" w:rsidRPr="00534D46" w:rsidTr="00EA472A">
        <w:trPr>
          <w:trHeight w:val="519"/>
        </w:trPr>
        <w:tc>
          <w:tcPr>
            <w:tcW w:w="4147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2F8F" w:rsidRPr="00534D46" w:rsidRDefault="00112F8F" w:rsidP="008C09C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 </w:t>
            </w:r>
          </w:p>
        </w:tc>
        <w:tc>
          <w:tcPr>
            <w:tcW w:w="4925" w:type="dxa"/>
            <w:gridSpan w:val="6"/>
            <w:tcBorders>
              <w:top w:val="double" w:sz="6" w:space="0" w:color="auto"/>
              <w:left w:val="nil"/>
            </w:tcBorders>
            <w:vAlign w:val="center"/>
          </w:tcPr>
          <w:p w:rsidR="00112F8F" w:rsidRPr="00534D46" w:rsidRDefault="00112F8F" w:rsidP="00245F32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% до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середньооблікової</w:t>
            </w:r>
            <w:r>
              <w:rPr>
                <w:sz w:val="22"/>
                <w:szCs w:val="22"/>
                <w:lang w:val="uk-UA"/>
              </w:rPr>
              <w:t xml:space="preserve"> к</w:t>
            </w:r>
            <w:r w:rsidRPr="00534D46">
              <w:rPr>
                <w:sz w:val="22"/>
                <w:szCs w:val="22"/>
                <w:lang w:val="uk-UA"/>
              </w:rPr>
              <w:t>ількості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штатних працівників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 xml:space="preserve">відповідного </w:t>
            </w:r>
            <w:r>
              <w:rPr>
                <w:sz w:val="22"/>
                <w:szCs w:val="22"/>
                <w:lang w:val="uk-UA"/>
              </w:rPr>
              <w:t>виду діяльності</w:t>
            </w:r>
          </w:p>
        </w:tc>
      </w:tr>
      <w:tr w:rsidR="00112F8F" w:rsidRPr="00534D46" w:rsidTr="00B2795D">
        <w:trPr>
          <w:trHeight w:val="1577"/>
        </w:trPr>
        <w:tc>
          <w:tcPr>
            <w:tcW w:w="41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2F8F" w:rsidRPr="00534D46" w:rsidRDefault="00112F8F" w:rsidP="008C09C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F8F" w:rsidRDefault="00112F8F" w:rsidP="002E427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находились 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відпустках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без збереження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 (на період</w:t>
            </w:r>
            <w:r w:rsidRPr="002E18E8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припинення </w:t>
            </w:r>
          </w:p>
          <w:p w:rsidR="00112F8F" w:rsidRDefault="00112F8F" w:rsidP="008C09C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виконання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робіт)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2F8F" w:rsidRDefault="00112F8F" w:rsidP="008C09C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ереведені з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економічних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причин на неповний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112F8F" w:rsidRPr="00534D46" w:rsidTr="00B2795D">
        <w:trPr>
          <w:trHeight w:val="400"/>
        </w:trPr>
        <w:tc>
          <w:tcPr>
            <w:tcW w:w="414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2F8F" w:rsidRPr="00534D46" w:rsidRDefault="00112F8F" w:rsidP="008C09C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F8F" w:rsidRPr="00534D46" w:rsidRDefault="00112F8F" w:rsidP="008C09C5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112F8F" w:rsidRPr="00534D46" w:rsidRDefault="00112F8F" w:rsidP="008C09C5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12F8F" w:rsidRPr="00534D46" w:rsidRDefault="00112F8F" w:rsidP="00112F8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2F8F" w:rsidRPr="00534D46" w:rsidRDefault="00112F8F" w:rsidP="008C09C5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2F8F" w:rsidRPr="00534D46" w:rsidRDefault="00112F8F" w:rsidP="008C09C5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12F8F" w:rsidRPr="00534D46" w:rsidRDefault="00112F8F" w:rsidP="00112F8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112F8F" w:rsidRPr="00534D46" w:rsidTr="00EA472A">
        <w:trPr>
          <w:trHeight w:hRule="exact" w:val="255"/>
        </w:trPr>
        <w:tc>
          <w:tcPr>
            <w:tcW w:w="41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F8F" w:rsidRPr="00534D46" w:rsidRDefault="00112F8F" w:rsidP="008C09C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5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F8F" w:rsidRPr="00534D46" w:rsidRDefault="00112F8F" w:rsidP="008C09C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112F8F" w:rsidRPr="00534D46" w:rsidRDefault="00112F8F" w:rsidP="008C09C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112F8F" w:rsidRPr="00534D46" w:rsidRDefault="00112F8F" w:rsidP="008C09C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F8F" w:rsidRPr="00534D46" w:rsidRDefault="00112F8F" w:rsidP="008C09C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112F8F" w:rsidRPr="00534D46" w:rsidRDefault="00112F8F" w:rsidP="008C09C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112F8F" w:rsidRPr="00534D46" w:rsidRDefault="00112F8F" w:rsidP="008C09C5">
            <w:pPr>
              <w:rPr>
                <w:sz w:val="16"/>
                <w:szCs w:val="16"/>
                <w:lang w:val="uk-UA"/>
              </w:rPr>
            </w:pPr>
          </w:p>
        </w:tc>
      </w:tr>
      <w:tr w:rsidR="00112F8F" w:rsidRPr="00534D46" w:rsidTr="00B2795D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F8F" w:rsidRPr="00534D46" w:rsidRDefault="00112F8F" w:rsidP="00D005A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F8F" w:rsidRPr="00DF63E8" w:rsidRDefault="00112F8F" w:rsidP="00DF63E8">
            <w:pPr>
              <w:jc w:val="right"/>
              <w:rPr>
                <w:b/>
                <w:bCs/>
                <w:sz w:val="22"/>
                <w:szCs w:val="22"/>
              </w:rPr>
            </w:pPr>
            <w:r w:rsidRPr="00DF63E8">
              <w:rPr>
                <w:b/>
                <w:bCs/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F8F" w:rsidRPr="00DF63E8" w:rsidRDefault="00112F8F" w:rsidP="00DF63E8">
            <w:pPr>
              <w:jc w:val="right"/>
              <w:rPr>
                <w:b/>
                <w:bCs/>
                <w:sz w:val="22"/>
                <w:szCs w:val="22"/>
              </w:rPr>
            </w:pPr>
            <w:r w:rsidRPr="00DF63E8">
              <w:rPr>
                <w:b/>
                <w:bCs/>
                <w:sz w:val="22"/>
                <w:szCs w:val="22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F8F" w:rsidRPr="00DF63E8" w:rsidRDefault="00DF63E8" w:rsidP="00DF63E8">
            <w:pPr>
              <w:jc w:val="right"/>
              <w:rPr>
                <w:b/>
                <w:bCs/>
                <w:sz w:val="22"/>
                <w:szCs w:val="22"/>
              </w:rPr>
            </w:pPr>
            <w:r w:rsidRPr="00DF63E8">
              <w:rPr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F8F" w:rsidRPr="00DF63E8" w:rsidRDefault="00112F8F" w:rsidP="00DF63E8">
            <w:pPr>
              <w:jc w:val="right"/>
              <w:rPr>
                <w:b/>
                <w:bCs/>
                <w:sz w:val="22"/>
                <w:szCs w:val="22"/>
              </w:rPr>
            </w:pPr>
            <w:r w:rsidRPr="00DF63E8">
              <w:rPr>
                <w:b/>
                <w:bCs/>
                <w:sz w:val="22"/>
                <w:szCs w:val="22"/>
              </w:rPr>
              <w:t>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F8F" w:rsidRPr="00DF63E8" w:rsidRDefault="00112F8F" w:rsidP="00DF63E8">
            <w:pPr>
              <w:jc w:val="right"/>
              <w:rPr>
                <w:b/>
                <w:bCs/>
                <w:sz w:val="22"/>
                <w:szCs w:val="22"/>
              </w:rPr>
            </w:pPr>
            <w:r w:rsidRPr="00DF63E8">
              <w:rPr>
                <w:b/>
                <w:bCs/>
                <w:sz w:val="22"/>
                <w:szCs w:val="22"/>
              </w:rPr>
              <w:t>9,9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F8F" w:rsidRPr="00DF63E8" w:rsidRDefault="00DF63E8" w:rsidP="00DF63E8">
            <w:pPr>
              <w:jc w:val="right"/>
              <w:rPr>
                <w:b/>
                <w:bCs/>
                <w:sz w:val="22"/>
                <w:szCs w:val="22"/>
              </w:rPr>
            </w:pPr>
            <w:r w:rsidRPr="00DF63E8">
              <w:rPr>
                <w:b/>
                <w:bCs/>
                <w:sz w:val="22"/>
                <w:szCs w:val="22"/>
              </w:rPr>
              <w:t>9,2</w:t>
            </w:r>
          </w:p>
        </w:tc>
      </w:tr>
      <w:tr w:rsidR="00112F8F" w:rsidRPr="00534D46" w:rsidTr="00B2795D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F8F" w:rsidRPr="00534D46" w:rsidRDefault="00112F8F" w:rsidP="00D005AF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F8F" w:rsidRPr="00DF63E8" w:rsidRDefault="00112F8F" w:rsidP="00DF63E8">
            <w:pPr>
              <w:jc w:val="right"/>
              <w:rPr>
                <w:sz w:val="22"/>
                <w:szCs w:val="22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F8F" w:rsidRPr="00DF63E8" w:rsidRDefault="00112F8F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F8F" w:rsidRPr="00DF63E8" w:rsidRDefault="00112F8F" w:rsidP="00DF63E8">
            <w:pPr>
              <w:jc w:val="right"/>
              <w:rPr>
                <w:sz w:val="22"/>
                <w:szCs w:val="22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F8F" w:rsidRPr="00DF63E8" w:rsidRDefault="00112F8F" w:rsidP="00DF63E8">
            <w:pPr>
              <w:jc w:val="right"/>
              <w:rPr>
                <w:sz w:val="22"/>
                <w:szCs w:val="22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F8F" w:rsidRPr="00DF63E8" w:rsidRDefault="00112F8F" w:rsidP="00DF63E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F8F" w:rsidRPr="00DF63E8" w:rsidRDefault="00112F8F" w:rsidP="00DF63E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12F8F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12F8F" w:rsidRPr="00534D46" w:rsidRDefault="00112F8F" w:rsidP="00D005A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F8F" w:rsidRPr="00DF63E8" w:rsidRDefault="00112F8F" w:rsidP="00DF63E8">
            <w:pPr>
              <w:jc w:val="right"/>
              <w:rPr>
                <w:sz w:val="22"/>
                <w:szCs w:val="22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F8F" w:rsidRPr="00DF63E8" w:rsidRDefault="00112F8F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F8F" w:rsidRPr="00DF63E8" w:rsidRDefault="00112F8F" w:rsidP="00DF63E8">
            <w:pPr>
              <w:jc w:val="right"/>
              <w:rPr>
                <w:sz w:val="22"/>
                <w:szCs w:val="22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F8F" w:rsidRPr="00DF63E8" w:rsidRDefault="00112F8F" w:rsidP="00DF63E8">
            <w:pPr>
              <w:jc w:val="right"/>
              <w:rPr>
                <w:sz w:val="22"/>
                <w:szCs w:val="22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F8F" w:rsidRPr="00DF63E8" w:rsidRDefault="00112F8F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F8F" w:rsidRPr="00DF63E8" w:rsidRDefault="00112F8F" w:rsidP="00DF63E8">
            <w:pPr>
              <w:jc w:val="right"/>
              <w:rPr>
                <w:sz w:val="22"/>
                <w:szCs w:val="22"/>
              </w:rPr>
            </w:pP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ind w:left="-250" w:firstLine="28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4,4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3,9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4,0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3,5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18,7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19,2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19,9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14,0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4,2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2,2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35,8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32,4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21,5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ind w:left="252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ind w:left="252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43,1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54,4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49,2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2,0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9,3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4,8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2,5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0,3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6,2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3,8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13,4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15,6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5,6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7,0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1,5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1,2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1,6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51200C" w:rsidRDefault="007973CF" w:rsidP="00DF63E8">
            <w:pPr>
              <w:jc w:val="right"/>
              <w:rPr>
                <w:sz w:val="22"/>
                <w:szCs w:val="22"/>
                <w:lang w:val="uk-UA"/>
              </w:rPr>
            </w:pPr>
            <w:r w:rsidRPr="0051200C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</w:tr>
      <w:tr w:rsidR="00DF63E8" w:rsidRPr="00534D46" w:rsidTr="00B2795D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DF63E8" w:rsidRPr="00534D46" w:rsidRDefault="00DF63E8" w:rsidP="00DF63E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63E8" w:rsidRPr="00DF63E8" w:rsidRDefault="00DF63E8" w:rsidP="00DF63E8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3,8</w:t>
            </w:r>
          </w:p>
        </w:tc>
      </w:tr>
    </w:tbl>
    <w:p w:rsidR="008C09C5" w:rsidRPr="00790BEA" w:rsidRDefault="00534D46" w:rsidP="00790BEA">
      <w:pPr>
        <w:ind w:right="-62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  <w:r w:rsidRPr="00790BEA"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  <w:t xml:space="preserve"> </w:t>
      </w:r>
    </w:p>
    <w:p w:rsidR="00302025" w:rsidRPr="00302025" w:rsidRDefault="006C4B68" w:rsidP="00302025">
      <w:pPr>
        <w:ind w:right="-362"/>
        <w:rPr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36550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F13271" w:rsidRPr="00302025">
        <w:rPr>
          <w:b/>
          <w:bCs/>
          <w:sz w:val="28"/>
          <w:szCs w:val="28"/>
          <w:lang w:val="uk-UA"/>
        </w:rPr>
        <w:t>.5</w:t>
      </w:r>
      <w:r w:rsidR="00534D46" w:rsidRPr="00302025">
        <w:rPr>
          <w:b/>
          <w:bCs/>
          <w:sz w:val="28"/>
          <w:szCs w:val="28"/>
          <w:lang w:val="uk-UA"/>
        </w:rPr>
        <w:t xml:space="preserve">. </w:t>
      </w:r>
      <w:r w:rsidR="00245F32">
        <w:rPr>
          <w:b/>
          <w:bCs/>
          <w:sz w:val="28"/>
          <w:szCs w:val="28"/>
          <w:lang w:val="uk-UA"/>
        </w:rPr>
        <w:t>Динаміка р</w:t>
      </w:r>
      <w:r w:rsidR="00245F32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ів</w:t>
      </w:r>
      <w:r w:rsidR="00245F3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ня</w:t>
      </w:r>
      <w:r w:rsidR="00245F32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534D46" w:rsidRPr="00302025">
        <w:rPr>
          <w:b/>
          <w:bCs/>
          <w:sz w:val="28"/>
          <w:szCs w:val="28"/>
          <w:lang w:val="uk-UA"/>
        </w:rPr>
        <w:t xml:space="preserve">вимушеної неповної зайнятості </w:t>
      </w:r>
    </w:p>
    <w:p w:rsidR="00534D46" w:rsidRPr="00302025" w:rsidRDefault="00302025" w:rsidP="00302025">
      <w:pPr>
        <w:ind w:right="-36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570DA1" w:rsidRPr="00302025">
        <w:rPr>
          <w:b/>
          <w:bCs/>
          <w:sz w:val="28"/>
          <w:szCs w:val="28"/>
          <w:lang w:val="uk-UA"/>
        </w:rPr>
        <w:t xml:space="preserve">за регіонами </w:t>
      </w:r>
    </w:p>
    <w:p w:rsidR="00534D46" w:rsidRDefault="00534D46" w:rsidP="00534D46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3561F" w:rsidRPr="00534D46" w:rsidRDefault="0063561F" w:rsidP="00534D46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tbl>
      <w:tblPr>
        <w:tblW w:w="9073" w:type="dxa"/>
        <w:tblLayout w:type="fixed"/>
        <w:tblLook w:val="0000" w:firstRow="0" w:lastRow="0" w:firstColumn="0" w:lastColumn="0" w:noHBand="0" w:noVBand="0"/>
      </w:tblPr>
      <w:tblGrid>
        <w:gridCol w:w="2552"/>
        <w:gridCol w:w="1134"/>
        <w:gridCol w:w="1134"/>
        <w:gridCol w:w="1134"/>
        <w:gridCol w:w="1134"/>
        <w:gridCol w:w="992"/>
        <w:gridCol w:w="993"/>
      </w:tblGrid>
      <w:tr w:rsidR="00546F6B" w:rsidRPr="00534D46" w:rsidTr="00EA472A">
        <w:trPr>
          <w:trHeight w:hRule="exact" w:val="695"/>
        </w:trPr>
        <w:tc>
          <w:tcPr>
            <w:tcW w:w="2552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F6B" w:rsidRPr="00534D46" w:rsidRDefault="00546F6B" w:rsidP="00305C48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  <w:p w:rsidR="00546F6B" w:rsidRPr="00534D46" w:rsidRDefault="00546F6B" w:rsidP="00305C48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  <w:p w:rsidR="00546F6B" w:rsidRPr="00534D46" w:rsidRDefault="00546F6B" w:rsidP="00305C48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6521" w:type="dxa"/>
            <w:gridSpan w:val="6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546F6B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% до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середньооблікової</w:t>
            </w:r>
            <w:r>
              <w:rPr>
                <w:sz w:val="22"/>
                <w:szCs w:val="22"/>
                <w:lang w:val="uk-UA"/>
              </w:rPr>
              <w:t xml:space="preserve"> к</w:t>
            </w:r>
            <w:r w:rsidRPr="00534D46">
              <w:rPr>
                <w:sz w:val="22"/>
                <w:szCs w:val="22"/>
                <w:lang w:val="uk-UA"/>
              </w:rPr>
              <w:t>ількості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штатних працівників</w:t>
            </w:r>
          </w:p>
          <w:p w:rsidR="00546F6B" w:rsidRPr="00534D46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відповідного </w:t>
            </w:r>
            <w:r>
              <w:rPr>
                <w:sz w:val="22"/>
                <w:szCs w:val="22"/>
                <w:lang w:val="uk-UA"/>
              </w:rPr>
              <w:t>регіону</w:t>
            </w:r>
          </w:p>
        </w:tc>
      </w:tr>
      <w:tr w:rsidR="00546F6B" w:rsidRPr="00534D46" w:rsidTr="00245F32">
        <w:trPr>
          <w:trHeight w:hRule="exact" w:val="1148"/>
        </w:trPr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F6B" w:rsidRPr="00534D46" w:rsidRDefault="00546F6B" w:rsidP="00305C48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02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</w:t>
            </w:r>
            <w:r w:rsidRPr="00534D46">
              <w:rPr>
                <w:sz w:val="22"/>
                <w:szCs w:val="22"/>
                <w:lang w:val="uk-UA"/>
              </w:rPr>
              <w:t>находились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 xml:space="preserve">у </w:t>
            </w:r>
            <w:r>
              <w:rPr>
                <w:sz w:val="22"/>
                <w:szCs w:val="22"/>
                <w:lang w:val="uk-UA"/>
              </w:rPr>
              <w:t>в</w:t>
            </w:r>
            <w:r w:rsidRPr="00534D46">
              <w:rPr>
                <w:sz w:val="22"/>
                <w:szCs w:val="22"/>
                <w:lang w:val="uk-UA"/>
              </w:rPr>
              <w:t>ідпустках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без збереження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заробітної плати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471002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(на період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 xml:space="preserve">припинення </w:t>
            </w:r>
          </w:p>
          <w:p w:rsidR="00546F6B" w:rsidRPr="00534D46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виконання </w:t>
            </w:r>
            <w:r w:rsidRPr="00534D46">
              <w:rPr>
                <w:sz w:val="22"/>
                <w:szCs w:val="22"/>
                <w:lang w:val="uk-UA"/>
              </w:rPr>
              <w:t>робіт)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6F6B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переведені з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економічних</w:t>
            </w:r>
          </w:p>
          <w:p w:rsidR="00546F6B" w:rsidRPr="00534D46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причин на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неповний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робочий день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(тиждень)</w:t>
            </w:r>
          </w:p>
        </w:tc>
      </w:tr>
      <w:tr w:rsidR="00546F6B" w:rsidRPr="00534D46" w:rsidTr="00546F6B">
        <w:trPr>
          <w:trHeight w:val="338"/>
        </w:trPr>
        <w:tc>
          <w:tcPr>
            <w:tcW w:w="2552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F6B" w:rsidRPr="00534D46" w:rsidRDefault="00546F6B" w:rsidP="00C60F6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F6B" w:rsidRPr="00534D46" w:rsidRDefault="00546F6B" w:rsidP="00C60F61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F6B" w:rsidRPr="00534D46" w:rsidRDefault="00546F6B" w:rsidP="00C60F61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546F6B" w:rsidRPr="00534D46" w:rsidRDefault="00546F6B" w:rsidP="00546F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546F6B" w:rsidRPr="00534D46" w:rsidRDefault="00546F6B" w:rsidP="00C60F61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546F6B" w:rsidRPr="00534D46" w:rsidRDefault="00546F6B" w:rsidP="00C60F61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546F6B" w:rsidRPr="00534D46" w:rsidRDefault="00546F6B" w:rsidP="00546F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546F6B" w:rsidRPr="00534D46" w:rsidTr="00EA472A">
        <w:trPr>
          <w:trHeight w:hRule="exact" w:val="284"/>
        </w:trPr>
        <w:tc>
          <w:tcPr>
            <w:tcW w:w="25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534D46" w:rsidRDefault="00546F6B" w:rsidP="00C60F61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C60F61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534D46" w:rsidRDefault="00546F6B" w:rsidP="00C60F61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46F6B" w:rsidRPr="00534D46" w:rsidRDefault="00546F6B" w:rsidP="00C60F61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C60F61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534D46" w:rsidRDefault="00546F6B" w:rsidP="00C60F61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46F6B" w:rsidRPr="00534D46" w:rsidRDefault="00546F6B" w:rsidP="00C60F61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546F6B" w:rsidRPr="00534D46" w:rsidTr="007634C2">
        <w:trPr>
          <w:trHeight w:hRule="exact"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534D46" w:rsidRDefault="00546F6B" w:rsidP="00546F6B">
            <w:pPr>
              <w:rPr>
                <w:b/>
                <w:bCs/>
                <w:sz w:val="22"/>
                <w:szCs w:val="22"/>
                <w:lang w:val="uk-UA"/>
              </w:rPr>
            </w:pPr>
            <w:bookmarkStart w:id="1" w:name="_Hlk384389403"/>
            <w:r w:rsidRPr="00534D46">
              <w:rPr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D46">
              <w:rPr>
                <w:b/>
                <w:bCs/>
                <w:color w:val="000000"/>
                <w:sz w:val="22"/>
                <w:szCs w:val="22"/>
              </w:rPr>
              <w:t xml:space="preserve">1,0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F2CE9">
              <w:rPr>
                <w:b/>
                <w:bCs/>
                <w:color w:val="000000"/>
                <w:sz w:val="22"/>
                <w:szCs w:val="22"/>
              </w:rPr>
              <w:t xml:space="preserve">1,0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7,8</w:t>
            </w:r>
            <w:r w:rsidRPr="00534D46">
              <w:rPr>
                <w:b/>
                <w:bCs/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F2CE9">
              <w:rPr>
                <w:b/>
                <w:bCs/>
                <w:color w:val="000000"/>
                <w:sz w:val="22"/>
                <w:szCs w:val="22"/>
              </w:rPr>
              <w:t xml:space="preserve">9,9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9,2     </w:t>
            </w:r>
          </w:p>
        </w:tc>
      </w:tr>
      <w:tr w:rsidR="00546F6B" w:rsidRPr="00534D46" w:rsidTr="007634C2">
        <w:trPr>
          <w:trHeight w:hRule="exact" w:val="2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534D46" w:rsidRDefault="00546F6B" w:rsidP="00546F6B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rPr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9,1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10,5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9,2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6,2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7,0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6,1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9,9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10,9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10,7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2,2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7,2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14,2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16,6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1,0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7,2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7,9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6,0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8,7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8,2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6,5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1,1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15,6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16,7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15,3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9,8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9,8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9,3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4,9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6,3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6,2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11,7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11,4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9,5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1,2</w:t>
            </w:r>
            <w:r w:rsidRPr="006F2CE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9,6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13,2</w:t>
            </w:r>
            <w:r w:rsidRPr="006F2CE9">
              <w:rPr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21,4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2,0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10,3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10,8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9,3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8,8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8,7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6,4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7,6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7,7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6,3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9,3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12,5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12,7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7,0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7,0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5,4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7,8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14,8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12,7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7,2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6,6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5,9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5,4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11,4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11,0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1,1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8,7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10,2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9,2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2,2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8,9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8,6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8,0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8,1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8,6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8,1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2,1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5,8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7,6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6,0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1,0    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  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8,5    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8,2     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8,6     </w:t>
            </w:r>
          </w:p>
        </w:tc>
      </w:tr>
      <w:tr w:rsidR="00546F6B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46F6B" w:rsidRPr="00534D46" w:rsidRDefault="00546F6B" w:rsidP="00546F6B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6F6B" w:rsidRPr="00534D46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534D46">
              <w:rPr>
                <w:color w:val="000000"/>
                <w:sz w:val="22"/>
                <w:szCs w:val="22"/>
              </w:rPr>
              <w:t xml:space="preserve">3,0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6F6B" w:rsidRPr="006F2CE9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5,2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F6B" w:rsidRDefault="00546F6B" w:rsidP="00546F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4,5     </w:t>
            </w:r>
          </w:p>
        </w:tc>
      </w:tr>
      <w:bookmarkEnd w:id="1"/>
    </w:tbl>
    <w:p w:rsidR="00F401CC" w:rsidRPr="00051442" w:rsidRDefault="00534D46" w:rsidP="00F401CC">
      <w:pPr>
        <w:spacing w:before="120"/>
        <w:ind w:right="-62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34D46">
        <w:rPr>
          <w:rFonts w:ascii="Arial" w:hAnsi="Arial" w:cs="Arial"/>
          <w:b/>
          <w:bCs/>
          <w:lang w:val="uk-UA"/>
        </w:rPr>
        <w:br w:type="page"/>
      </w:r>
    </w:p>
    <w:p w:rsidR="006C3944" w:rsidRPr="00051442" w:rsidRDefault="0022224E" w:rsidP="006C3944">
      <w:pPr>
        <w:rPr>
          <w:rFonts w:ascii="Arial" w:hAnsi="Arial" w:cs="Arial"/>
          <w:b/>
          <w:bCs/>
          <w:lang w:val="uk-UA"/>
        </w:rPr>
      </w:pPr>
      <w:r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365501" w:rsidRPr="005B5CD6">
        <w:rPr>
          <w:rFonts w:ascii="Arial" w:hAnsi="Arial" w:cs="Arial"/>
          <w:b/>
          <w:bCs/>
          <w:lang w:val="uk-UA"/>
        </w:rPr>
        <w:t>3</w:t>
      </w:r>
      <w:r w:rsidR="006C3944" w:rsidRPr="005B5CD6">
        <w:rPr>
          <w:rFonts w:ascii="Arial" w:hAnsi="Arial" w:cs="Arial"/>
          <w:b/>
          <w:bCs/>
          <w:lang w:val="uk-UA"/>
        </w:rPr>
        <w:t>.6. Рівень вимушеної неповної зайнятості за регіонами у 201</w:t>
      </w:r>
      <w:r w:rsidR="00533C86" w:rsidRPr="005B5CD6">
        <w:rPr>
          <w:rFonts w:ascii="Arial" w:hAnsi="Arial" w:cs="Arial"/>
          <w:b/>
          <w:bCs/>
          <w:lang w:val="uk-UA"/>
        </w:rPr>
        <w:t>5</w:t>
      </w:r>
      <w:r w:rsidR="006C3944" w:rsidRPr="005B5CD6">
        <w:rPr>
          <w:rFonts w:ascii="Arial" w:hAnsi="Arial" w:cs="Arial"/>
          <w:b/>
          <w:bCs/>
          <w:lang w:val="uk-UA"/>
        </w:rPr>
        <w:t xml:space="preserve"> році</w:t>
      </w:r>
    </w:p>
    <w:p w:rsidR="006C3944" w:rsidRPr="00534D46" w:rsidRDefault="006C3944" w:rsidP="006C3944">
      <w:pPr>
        <w:jc w:val="right"/>
        <w:rPr>
          <w:sz w:val="20"/>
          <w:szCs w:val="20"/>
          <w:lang w:val="uk-UA"/>
        </w:rPr>
      </w:pPr>
    </w:p>
    <w:p w:rsidR="006C3944" w:rsidRDefault="006C3944" w:rsidP="006C3944">
      <w:pPr>
        <w:jc w:val="right"/>
        <w:rPr>
          <w:rFonts w:ascii="Arial" w:hAnsi="Arial" w:cs="Arial"/>
          <w:sz w:val="22"/>
          <w:szCs w:val="22"/>
          <w:lang w:val="uk-UA"/>
        </w:rPr>
      </w:pPr>
      <w:r w:rsidRPr="00534D46">
        <w:rPr>
          <w:rFonts w:ascii="Arial" w:hAnsi="Arial" w:cs="Arial"/>
          <w:sz w:val="22"/>
          <w:szCs w:val="22"/>
          <w:lang w:val="uk-UA"/>
        </w:rPr>
        <w:t>(% до середньооблікової кількості штатних працівників)</w:t>
      </w:r>
    </w:p>
    <w:p w:rsidR="006C3944" w:rsidRDefault="006C3944" w:rsidP="006C3944">
      <w:pPr>
        <w:jc w:val="right"/>
        <w:rPr>
          <w:rFonts w:ascii="Arial" w:hAnsi="Arial" w:cs="Arial"/>
          <w:sz w:val="22"/>
          <w:szCs w:val="22"/>
          <w:lang w:val="uk-UA"/>
        </w:rPr>
      </w:pPr>
    </w:p>
    <w:p w:rsidR="008C09C5" w:rsidRDefault="00FA083C" w:rsidP="00421023">
      <w:pPr>
        <w:ind w:left="-284"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2C73D46" wp14:editId="24F351CC">
            <wp:extent cx="6118578" cy="8240395"/>
            <wp:effectExtent l="0" t="0" r="0" b="825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D5D16" w:rsidRDefault="00D47E38" w:rsidP="006C4B68">
      <w:pPr>
        <w:ind w:right="-362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36550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6C4B68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6C4B6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7</w:t>
      </w:r>
      <w:r w:rsidR="006C4B68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="00AD5D16">
        <w:rPr>
          <w:b/>
          <w:bCs/>
          <w:sz w:val="28"/>
          <w:szCs w:val="28"/>
          <w:lang w:val="uk-UA"/>
        </w:rPr>
        <w:t>Динаміка р</w:t>
      </w:r>
      <w:r w:rsidR="00AD5D16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ів</w:t>
      </w:r>
      <w:r w:rsidR="00AD5D1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ня</w:t>
      </w:r>
      <w:r w:rsidR="00AD5D16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C4B68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вимушеної неповної зайнятості</w:t>
      </w:r>
      <w:r w:rsidR="006C4B68" w:rsidRPr="00051442">
        <w:rPr>
          <w:b/>
          <w:bCs/>
          <w:sz w:val="28"/>
          <w:szCs w:val="28"/>
          <w:lang w:val="uk-UA"/>
        </w:rPr>
        <w:t xml:space="preserve"> </w:t>
      </w:r>
      <w:r w:rsidR="00570DA1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</w:t>
      </w:r>
    </w:p>
    <w:p w:rsidR="006C4B68" w:rsidRDefault="00AD5D16" w:rsidP="006C4B68">
      <w:pPr>
        <w:ind w:right="-362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570DA1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</w:t>
      </w:r>
      <w:r w:rsidR="00570DA1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C4B68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діяльності </w:t>
      </w:r>
      <w:r w:rsidR="00A122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у </w:t>
      </w:r>
      <w:r w:rsidR="006C4B68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  <w:r w:rsidR="0030202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C05233" w:rsidRPr="00051442" w:rsidRDefault="00C05233" w:rsidP="006C4B68">
      <w:pPr>
        <w:ind w:right="-362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9073" w:type="dxa"/>
        <w:tblLayout w:type="fixed"/>
        <w:tblLook w:val="0000" w:firstRow="0" w:lastRow="0" w:firstColumn="0" w:lastColumn="0" w:noHBand="0" w:noVBand="0"/>
      </w:tblPr>
      <w:tblGrid>
        <w:gridCol w:w="3969"/>
        <w:gridCol w:w="851"/>
        <w:gridCol w:w="709"/>
        <w:gridCol w:w="992"/>
        <w:gridCol w:w="850"/>
        <w:gridCol w:w="851"/>
        <w:gridCol w:w="851"/>
      </w:tblGrid>
      <w:tr w:rsidR="00650053" w:rsidRPr="00534D46" w:rsidTr="00EA472A">
        <w:trPr>
          <w:trHeight w:val="519"/>
        </w:trPr>
        <w:tc>
          <w:tcPr>
            <w:tcW w:w="3969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053" w:rsidRPr="00534D46" w:rsidRDefault="00650053" w:rsidP="006C4B68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 </w:t>
            </w:r>
          </w:p>
        </w:tc>
        <w:tc>
          <w:tcPr>
            <w:tcW w:w="5104" w:type="dxa"/>
            <w:gridSpan w:val="6"/>
            <w:tcBorders>
              <w:top w:val="double" w:sz="6" w:space="0" w:color="auto"/>
              <w:left w:val="nil"/>
            </w:tcBorders>
            <w:vAlign w:val="center"/>
          </w:tcPr>
          <w:p w:rsidR="00650053" w:rsidRPr="00534D46" w:rsidRDefault="00650053" w:rsidP="00AD5D16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% до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середньооблікової</w:t>
            </w:r>
            <w:r>
              <w:rPr>
                <w:sz w:val="22"/>
                <w:szCs w:val="22"/>
                <w:lang w:val="uk-UA"/>
              </w:rPr>
              <w:t xml:space="preserve"> к</w:t>
            </w:r>
            <w:r w:rsidRPr="00534D46">
              <w:rPr>
                <w:sz w:val="22"/>
                <w:szCs w:val="22"/>
                <w:lang w:val="uk-UA"/>
              </w:rPr>
              <w:t>ількості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штатних працівників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 xml:space="preserve">відповідного </w:t>
            </w:r>
            <w:r>
              <w:rPr>
                <w:sz w:val="22"/>
                <w:szCs w:val="22"/>
                <w:lang w:val="uk-UA"/>
              </w:rPr>
              <w:t>виду діяльності</w:t>
            </w:r>
          </w:p>
        </w:tc>
      </w:tr>
      <w:tr w:rsidR="00650053" w:rsidRPr="00534D46" w:rsidTr="00650053">
        <w:trPr>
          <w:trHeight w:val="1300"/>
        </w:trPr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053" w:rsidRPr="00534D46" w:rsidRDefault="00650053" w:rsidP="006C4B68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053" w:rsidRDefault="00650053" w:rsidP="006C4B6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находились 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відпустках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без збереження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 (на період</w:t>
            </w:r>
            <w:r w:rsidRPr="002E18E8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proofErr w:type="spellStart"/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припи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нення</w:t>
            </w:r>
            <w:proofErr w:type="spellEnd"/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виконання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робіт)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0053" w:rsidRDefault="00650053" w:rsidP="006C4B6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ереведені з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економічних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причин на неповний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650053" w:rsidRPr="00534D46" w:rsidTr="00650053">
        <w:trPr>
          <w:trHeight w:val="400"/>
        </w:trPr>
        <w:tc>
          <w:tcPr>
            <w:tcW w:w="396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053" w:rsidRPr="00534D46" w:rsidRDefault="00650053" w:rsidP="006C4B68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053" w:rsidRPr="00534D46" w:rsidRDefault="00650053" w:rsidP="006C4B68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50053" w:rsidRPr="00534D46" w:rsidRDefault="00650053" w:rsidP="006C4B68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50053" w:rsidRPr="00534D46" w:rsidRDefault="00650053" w:rsidP="007634C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650053" w:rsidRPr="00534D46" w:rsidRDefault="00650053" w:rsidP="006C4B68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650053" w:rsidRPr="00534D46" w:rsidRDefault="00650053" w:rsidP="006C4B68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650053" w:rsidRPr="00534D46" w:rsidRDefault="00650053" w:rsidP="006500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50053" w:rsidRPr="00534D46" w:rsidTr="00EA472A">
        <w:trPr>
          <w:trHeight w:hRule="exact" w:val="191"/>
        </w:trPr>
        <w:tc>
          <w:tcPr>
            <w:tcW w:w="396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534D46" w:rsidRDefault="00650053" w:rsidP="006C4B68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534D46" w:rsidRDefault="00650053" w:rsidP="006C4B68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Pr="00534D46" w:rsidRDefault="00650053" w:rsidP="006C4B68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650053" w:rsidRPr="00534D46" w:rsidRDefault="00650053" w:rsidP="006C4B68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534D46" w:rsidRDefault="00650053" w:rsidP="006C4B68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Pr="00534D46" w:rsidRDefault="00650053" w:rsidP="006C4B68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650053" w:rsidRPr="00534D46" w:rsidRDefault="00650053" w:rsidP="006C4B68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650053" w:rsidRPr="00534D46" w:rsidTr="00650053">
        <w:trPr>
          <w:trHeight w:hRule="exact" w:val="25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0053" w:rsidRPr="00534D46" w:rsidRDefault="00650053" w:rsidP="002B563C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2B563C">
            <w:pPr>
              <w:jc w:val="right"/>
              <w:rPr>
                <w:b/>
                <w:bCs/>
                <w:sz w:val="22"/>
                <w:szCs w:val="22"/>
              </w:rPr>
            </w:pPr>
            <w:r w:rsidRPr="00255C03">
              <w:rPr>
                <w:b/>
                <w:bCs/>
                <w:sz w:val="22"/>
                <w:szCs w:val="22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2B56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50053" w:rsidRPr="00255C03" w:rsidRDefault="00650053" w:rsidP="002B56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2B563C">
            <w:pPr>
              <w:jc w:val="right"/>
              <w:rPr>
                <w:b/>
                <w:bCs/>
                <w:sz w:val="22"/>
                <w:szCs w:val="22"/>
              </w:rPr>
            </w:pPr>
            <w:r w:rsidRPr="00255C03">
              <w:rPr>
                <w:b/>
                <w:bCs/>
                <w:sz w:val="22"/>
                <w:szCs w:val="22"/>
              </w:rPr>
              <w:t>14,1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2B56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50053" w:rsidRDefault="00650053" w:rsidP="002B56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19,2</w:t>
            </w:r>
          </w:p>
        </w:tc>
      </w:tr>
      <w:tr w:rsidR="00650053" w:rsidRPr="00534D46" w:rsidTr="00650053">
        <w:trPr>
          <w:trHeight w:hRule="exact" w:val="113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0053" w:rsidRPr="00534D46" w:rsidRDefault="00650053" w:rsidP="002B563C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2B563C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2B563C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50053" w:rsidRPr="00255C03" w:rsidRDefault="00650053" w:rsidP="002B563C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2B563C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2B563C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50053" w:rsidRDefault="00650053" w:rsidP="002B563C">
            <w:pPr>
              <w:jc w:val="right"/>
              <w:rPr>
                <w:sz w:val="20"/>
              </w:rPr>
            </w:pPr>
          </w:p>
        </w:tc>
      </w:tr>
      <w:tr w:rsidR="00650053" w:rsidRPr="00534D46" w:rsidTr="00650053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0053" w:rsidRPr="00BD61BE" w:rsidRDefault="00650053" w:rsidP="002B563C">
            <w:pPr>
              <w:ind w:left="15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2B563C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2B56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50053" w:rsidRPr="00255C03" w:rsidRDefault="00650053" w:rsidP="002B563C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2B563C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2B56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50053" w:rsidRDefault="00650053" w:rsidP="002B563C">
            <w:pPr>
              <w:jc w:val="right"/>
              <w:rPr>
                <w:sz w:val="22"/>
                <w:szCs w:val="22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firstLine="9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4,3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7,0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3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3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4,9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5,4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18,9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22,4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8,7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15,4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10,8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7,6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14,2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51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17,1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13,2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3,7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4,8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виробів, іншої неметалевої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25,8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21,6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металургійне виробництво,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12,9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21,4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31,5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41,8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38,1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54,0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  <w:r>
              <w:rPr>
                <w:bCs/>
                <w:sz w:val="22"/>
                <w:szCs w:val="22"/>
                <w:lang w:val="uk-UA"/>
              </w:rPr>
              <w:t xml:space="preserve">інших </w:t>
            </w:r>
            <w:r w:rsidRPr="00534D46"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3,6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21,8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30,5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38,9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49,0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19,2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22,2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17,2</w:t>
            </w: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650053" w:rsidRPr="00650053" w:rsidRDefault="00650053" w:rsidP="00650053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50053" w:rsidRPr="00255C03" w:rsidRDefault="00650053" w:rsidP="006500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650053" w:rsidRPr="00650053" w:rsidRDefault="00650053" w:rsidP="00650053">
            <w:pPr>
              <w:rPr>
                <w:sz w:val="20"/>
              </w:rPr>
            </w:pPr>
          </w:p>
        </w:tc>
      </w:tr>
      <w:tr w:rsidR="00650053" w:rsidRPr="00534D46" w:rsidTr="005B5CD6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650053" w:rsidRPr="00534D46" w:rsidRDefault="00650053" w:rsidP="00650053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50053" w:rsidRPr="002C7A79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50053" w:rsidRPr="002854C2" w:rsidRDefault="00650053" w:rsidP="00650053">
            <w:pPr>
              <w:jc w:val="right"/>
              <w:rPr>
                <w:sz w:val="22"/>
                <w:szCs w:val="22"/>
              </w:rPr>
            </w:pPr>
            <w:r w:rsidRPr="00255C03">
              <w:rPr>
                <w:sz w:val="22"/>
                <w:szCs w:val="22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053" w:rsidRDefault="00650053" w:rsidP="0065005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053" w:rsidRPr="00650053" w:rsidRDefault="00650053" w:rsidP="00650053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15,2</w:t>
            </w:r>
          </w:p>
        </w:tc>
      </w:tr>
    </w:tbl>
    <w:p w:rsidR="007F3399" w:rsidRDefault="006C4B68" w:rsidP="005D32AD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BF2163"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656E5B"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36550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656E5B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685C7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8</w:t>
      </w:r>
      <w:r w:rsidR="00656E5B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="00AD5D1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в</w:t>
      </w:r>
      <w:r w:rsidR="00656E5B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трат робочого часу працівників з причин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7F3399" w:rsidRDefault="007F3399" w:rsidP="005D32AD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="005D32AD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перебування в у</w:t>
      </w:r>
      <w:r w:rsidR="00656E5B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мовах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56E5B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вимушеної неповної зайнятості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656E5B" w:rsidRPr="00534D46" w:rsidRDefault="007F3399" w:rsidP="005D32AD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="005D32AD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 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56E5B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26087A" w:rsidRPr="00534D46" w:rsidRDefault="0026087A" w:rsidP="00365501">
      <w:pPr>
        <w:jc w:val="right"/>
        <w:rPr>
          <w:lang w:val="uk-UA"/>
        </w:rPr>
      </w:pPr>
      <w:r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</w:t>
      </w:r>
      <w:r w:rsidRPr="00323EF3">
        <w:rPr>
          <w:rFonts w:ascii="Times New Roman CYR" w:hAnsi="Times New Roman CYR" w:cs="Times New Roman CYR"/>
          <w:sz w:val="22"/>
          <w:szCs w:val="22"/>
          <w:lang w:val="uk-UA"/>
        </w:rPr>
        <w:t>(год)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235"/>
        <w:gridCol w:w="868"/>
        <w:gridCol w:w="851"/>
        <w:gridCol w:w="850"/>
        <w:gridCol w:w="708"/>
        <w:gridCol w:w="709"/>
        <w:gridCol w:w="851"/>
      </w:tblGrid>
      <w:tr w:rsidR="00CD364B" w:rsidRPr="00534D46" w:rsidTr="00EA472A">
        <w:trPr>
          <w:trHeight w:val="455"/>
        </w:trPr>
        <w:tc>
          <w:tcPr>
            <w:tcW w:w="4235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64B" w:rsidRPr="00534D46" w:rsidRDefault="00CD364B" w:rsidP="00C70BCA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 </w:t>
            </w:r>
          </w:p>
        </w:tc>
        <w:tc>
          <w:tcPr>
            <w:tcW w:w="4837" w:type="dxa"/>
            <w:gridSpan w:val="6"/>
            <w:tcBorders>
              <w:top w:val="double" w:sz="6" w:space="0" w:color="auto"/>
            </w:tcBorders>
          </w:tcPr>
          <w:p w:rsidR="00CD364B" w:rsidRPr="00534D46" w:rsidRDefault="00CD364B" w:rsidP="00A5234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Невідпрацьований час (в середньому за рік) штатним працівником, який</w:t>
            </w:r>
          </w:p>
        </w:tc>
      </w:tr>
      <w:tr w:rsidR="00CD364B" w:rsidRPr="00534D46" w:rsidTr="00CD364B">
        <w:trPr>
          <w:trHeight w:val="963"/>
        </w:trPr>
        <w:tc>
          <w:tcPr>
            <w:tcW w:w="42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64B" w:rsidRPr="00534D46" w:rsidRDefault="00CD364B" w:rsidP="006F1FB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64B" w:rsidRPr="00534D46" w:rsidRDefault="00CD364B" w:rsidP="00A52349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знаходився у відпустці без збереження заробітної плати (на період припинення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виконання</w:t>
            </w:r>
            <w:r w:rsidRPr="00534D46">
              <w:rPr>
                <w:sz w:val="22"/>
                <w:szCs w:val="22"/>
                <w:lang w:val="uk-UA"/>
              </w:rPr>
              <w:t xml:space="preserve"> робіт)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364B" w:rsidRDefault="00CD364B" w:rsidP="00A52349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переведений з економічних причин </w:t>
            </w:r>
          </w:p>
          <w:p w:rsidR="00CD364B" w:rsidRDefault="00CD364B" w:rsidP="00A52349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на неповний </w:t>
            </w:r>
          </w:p>
          <w:p w:rsidR="00CD364B" w:rsidRPr="00534D46" w:rsidRDefault="00CD364B" w:rsidP="00A52349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CD364B" w:rsidRPr="00534D46" w:rsidTr="00EA472A">
        <w:trPr>
          <w:trHeight w:val="223"/>
        </w:trPr>
        <w:tc>
          <w:tcPr>
            <w:tcW w:w="4235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64B" w:rsidRPr="00534D46" w:rsidRDefault="00CD364B" w:rsidP="006F1FB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bottom w:val="double" w:sz="6" w:space="0" w:color="auto"/>
              <w:right w:val="single" w:sz="4" w:space="0" w:color="auto"/>
            </w:tcBorders>
          </w:tcPr>
          <w:p w:rsidR="00CD364B" w:rsidRDefault="00CD364B" w:rsidP="00A523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64B" w:rsidRPr="00534D46" w:rsidRDefault="00CD364B" w:rsidP="00A523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CD364B" w:rsidRDefault="00CD364B" w:rsidP="00CD364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CD364B" w:rsidRPr="00534D46" w:rsidRDefault="00CD364B" w:rsidP="00A523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CD364B" w:rsidRPr="00534D46" w:rsidRDefault="00CD364B" w:rsidP="00A523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CD364B" w:rsidRDefault="00CD364B" w:rsidP="00CD364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CD364B" w:rsidRPr="00534D46" w:rsidTr="00EA472A">
        <w:trPr>
          <w:trHeight w:hRule="exact" w:val="253"/>
        </w:trPr>
        <w:tc>
          <w:tcPr>
            <w:tcW w:w="42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4B" w:rsidRPr="00534D46" w:rsidRDefault="00CD364B" w:rsidP="006F1FB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68" w:type="dxa"/>
            <w:tcBorders>
              <w:top w:val="double" w:sz="6" w:space="0" w:color="auto"/>
              <w:left w:val="nil"/>
              <w:right w:val="nil"/>
            </w:tcBorders>
          </w:tcPr>
          <w:p w:rsidR="00CD364B" w:rsidRPr="00534D46" w:rsidRDefault="00CD364B" w:rsidP="006F1FB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D364B" w:rsidRPr="00534D46" w:rsidRDefault="00CD364B" w:rsidP="006F1FB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right w:val="nil"/>
            </w:tcBorders>
          </w:tcPr>
          <w:p w:rsidR="00CD364B" w:rsidRPr="00534D46" w:rsidRDefault="00CD364B" w:rsidP="006F1FB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nil"/>
              <w:right w:val="nil"/>
            </w:tcBorders>
          </w:tcPr>
          <w:p w:rsidR="00CD364B" w:rsidRPr="00534D46" w:rsidRDefault="00CD364B" w:rsidP="006F1FB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4B" w:rsidRPr="00534D46" w:rsidRDefault="00CD364B" w:rsidP="006F1FB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D364B" w:rsidRPr="00534D46" w:rsidRDefault="00CD364B" w:rsidP="006F1FB5">
            <w:pPr>
              <w:rPr>
                <w:sz w:val="16"/>
                <w:szCs w:val="16"/>
                <w:lang w:val="uk-UA"/>
              </w:rPr>
            </w:pP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b/>
                <w:bCs/>
                <w:sz w:val="22"/>
                <w:szCs w:val="22"/>
              </w:rPr>
            </w:pPr>
            <w:r w:rsidRPr="00847870">
              <w:rPr>
                <w:b/>
                <w:bCs/>
                <w:sz w:val="22"/>
                <w:szCs w:val="22"/>
              </w:rPr>
              <w:t>231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b/>
                <w:bCs/>
                <w:sz w:val="22"/>
                <w:szCs w:val="22"/>
              </w:rPr>
            </w:pPr>
            <w:r w:rsidRPr="00F46FCC">
              <w:rPr>
                <w:b/>
                <w:bCs/>
                <w:sz w:val="22"/>
                <w:szCs w:val="22"/>
              </w:rPr>
              <w:t>268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742E96">
              <w:rPr>
                <w:b/>
                <w:sz w:val="22"/>
                <w:szCs w:val="22"/>
              </w:rPr>
              <w:t>332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b/>
                <w:bCs/>
                <w:sz w:val="22"/>
                <w:szCs w:val="22"/>
              </w:rPr>
            </w:pPr>
            <w:r w:rsidRPr="00847870">
              <w:rPr>
                <w:b/>
                <w:bCs/>
                <w:sz w:val="22"/>
                <w:szCs w:val="22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b/>
                <w:bCs/>
                <w:sz w:val="22"/>
                <w:szCs w:val="22"/>
              </w:rPr>
            </w:pPr>
            <w:r w:rsidRPr="00F46FCC">
              <w:rPr>
                <w:b/>
                <w:bCs/>
                <w:sz w:val="22"/>
                <w:szCs w:val="22"/>
              </w:rPr>
              <w:t>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323EF3">
              <w:rPr>
                <w:b/>
                <w:sz w:val="22"/>
                <w:szCs w:val="22"/>
              </w:rPr>
              <w:t>230</w:t>
            </w:r>
          </w:p>
        </w:tc>
      </w:tr>
      <w:tr w:rsidR="00323EF3" w:rsidRPr="00534D46" w:rsidTr="00323EF3">
        <w:trPr>
          <w:trHeight w:hRule="exact" w:val="113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534D46" w:rsidRDefault="00323EF3" w:rsidP="00323EF3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323EF3" w:rsidRPr="00534D46" w:rsidRDefault="00323EF3" w:rsidP="00323EF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534D46" w:rsidRDefault="00323EF3" w:rsidP="00323EF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23EF3" w:rsidRPr="00534D46" w:rsidRDefault="00323EF3" w:rsidP="00323EF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534D46" w:rsidRDefault="00323EF3" w:rsidP="00323EF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33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534D46" w:rsidRDefault="00323EF3" w:rsidP="00323EF3">
            <w:pPr>
              <w:ind w:left="-188" w:firstLine="28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323EF3" w:rsidRPr="00534D46" w:rsidRDefault="00323EF3" w:rsidP="00323EF3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534D46" w:rsidRDefault="00323EF3" w:rsidP="00323EF3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23EF3" w:rsidRPr="00534D46" w:rsidRDefault="00323EF3" w:rsidP="00323EF3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534D46" w:rsidRDefault="00323EF3" w:rsidP="00323EF3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ind w:left="-250" w:firstLine="28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68" w:type="dxa"/>
            <w:tcBorders>
              <w:top w:val="nil"/>
              <w:bottom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209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164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286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201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973CF" w:rsidRDefault="00323EF3" w:rsidP="00323EF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181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256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433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532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403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413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343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179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235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328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143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236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207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139</w:t>
            </w:r>
          </w:p>
        </w:tc>
      </w:tr>
      <w:tr w:rsidR="00323EF3" w:rsidRPr="00534D46" w:rsidTr="00323EF3">
        <w:trPr>
          <w:trHeight w:hRule="exact" w:val="30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ind w:left="252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94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ind w:left="252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145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82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274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259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589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175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237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831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453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316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477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419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412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353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279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353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251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396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265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217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68" w:type="dxa"/>
            <w:tcBorders>
              <w:top w:val="nil"/>
              <w:bottom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456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406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166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188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239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240</w:t>
            </w:r>
          </w:p>
        </w:tc>
      </w:tr>
      <w:tr w:rsidR="00323EF3" w:rsidRPr="00534D46" w:rsidTr="00323EF3">
        <w:trPr>
          <w:trHeight w:hRule="exact" w:val="23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F46FCC" w:rsidRDefault="00323EF3" w:rsidP="00323EF3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219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D80E7E" w:rsidRDefault="00323EF3" w:rsidP="00323EF3">
            <w:pPr>
              <w:jc w:val="right"/>
              <w:rPr>
                <w:sz w:val="22"/>
                <w:szCs w:val="22"/>
              </w:rPr>
            </w:pPr>
            <w:r w:rsidRPr="00D80E7E">
              <w:rPr>
                <w:sz w:val="22"/>
                <w:szCs w:val="22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449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D80E7E" w:rsidRDefault="00323EF3" w:rsidP="00323EF3">
            <w:pPr>
              <w:jc w:val="right"/>
              <w:rPr>
                <w:sz w:val="22"/>
                <w:szCs w:val="22"/>
              </w:rPr>
            </w:pPr>
            <w:r w:rsidRPr="00D80E7E">
              <w:rPr>
                <w:sz w:val="22"/>
                <w:szCs w:val="22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138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534D4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534D4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534D46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F3" w:rsidRPr="000F4E48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23EF3" w:rsidRPr="007973CF" w:rsidRDefault="00323EF3" w:rsidP="00323EF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128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23EF3" w:rsidRPr="00D80E7E" w:rsidRDefault="00323EF3" w:rsidP="00323EF3">
            <w:pPr>
              <w:jc w:val="right"/>
              <w:rPr>
                <w:sz w:val="22"/>
                <w:szCs w:val="22"/>
              </w:rPr>
            </w:pPr>
            <w:r w:rsidRPr="00D80E7E">
              <w:rPr>
                <w:sz w:val="22"/>
                <w:szCs w:val="22"/>
              </w:rPr>
              <w:t>344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211</w:t>
            </w:r>
          </w:p>
        </w:tc>
      </w:tr>
      <w:tr w:rsidR="00323EF3" w:rsidRPr="00534D46" w:rsidTr="00323EF3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23EF3" w:rsidRPr="00534D46" w:rsidRDefault="00323EF3" w:rsidP="00323EF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23EF3" w:rsidRPr="00D80E7E" w:rsidRDefault="00323EF3" w:rsidP="00323EF3">
            <w:pPr>
              <w:jc w:val="right"/>
              <w:rPr>
                <w:sz w:val="22"/>
                <w:szCs w:val="22"/>
              </w:rPr>
            </w:pPr>
            <w:r w:rsidRPr="00D80E7E">
              <w:rPr>
                <w:sz w:val="22"/>
                <w:szCs w:val="22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3EF3" w:rsidRPr="00742E96" w:rsidRDefault="00323EF3" w:rsidP="00323EF3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938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3EF3" w:rsidRPr="00847870" w:rsidRDefault="00323EF3" w:rsidP="00323EF3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23EF3" w:rsidRPr="00D80E7E" w:rsidRDefault="00323EF3" w:rsidP="00323EF3">
            <w:pPr>
              <w:jc w:val="right"/>
              <w:rPr>
                <w:sz w:val="22"/>
                <w:szCs w:val="22"/>
              </w:rPr>
            </w:pPr>
            <w:r w:rsidRPr="00D80E7E">
              <w:rPr>
                <w:sz w:val="22"/>
                <w:szCs w:val="22"/>
              </w:rPr>
              <w:t>433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3EF3" w:rsidRPr="00323EF3" w:rsidRDefault="00323EF3" w:rsidP="00323EF3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299</w:t>
            </w:r>
          </w:p>
        </w:tc>
      </w:tr>
    </w:tbl>
    <w:p w:rsidR="00402649" w:rsidRDefault="009F0709" w:rsidP="00E41572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E12E29"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36550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E12E2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5B349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9</w:t>
      </w:r>
      <w:r w:rsidR="00E12E2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="00AD5D1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в</w:t>
      </w:r>
      <w:r w:rsidR="00FD6320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трат</w:t>
      </w:r>
      <w:r w:rsidR="00E12E2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робочого часу працівників з причин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402649" w:rsidRDefault="00402649" w:rsidP="00E41572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</w:t>
      </w:r>
      <w:r w:rsidR="00E12E2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еребування в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E12E2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умовах вимушеної неповної зайнятості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E12E29" w:rsidRPr="00534D46" w:rsidRDefault="00402649" w:rsidP="00E41572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="00E12E2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регіонами</w:t>
      </w:r>
      <w:r w:rsidR="00C529A0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E12E29" w:rsidRPr="00534D46" w:rsidRDefault="00E12E29" w:rsidP="00365501">
      <w:pPr>
        <w:ind w:right="-2"/>
        <w:jc w:val="right"/>
        <w:rPr>
          <w:lang w:val="uk-UA"/>
        </w:rPr>
      </w:pPr>
      <w:r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</w:t>
      </w:r>
      <w:r w:rsidR="00A75310"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</w:t>
      </w:r>
      <w:r w:rsidR="005837AB"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  </w:t>
      </w:r>
      <w:r w:rsidR="00A75310"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</w:t>
      </w:r>
      <w:r w:rsidR="00510E47"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</w:t>
      </w:r>
      <w:r w:rsidRPr="0035423A">
        <w:rPr>
          <w:rFonts w:ascii="Times New Roman CYR" w:hAnsi="Times New Roman CYR" w:cs="Times New Roman CYR"/>
          <w:sz w:val="22"/>
          <w:szCs w:val="22"/>
          <w:lang w:val="uk-UA"/>
        </w:rPr>
        <w:t>(год)</w:t>
      </w:r>
    </w:p>
    <w:tbl>
      <w:tblPr>
        <w:tblW w:w="9073" w:type="dxa"/>
        <w:tblLayout w:type="fixed"/>
        <w:tblLook w:val="0000" w:firstRow="0" w:lastRow="0" w:firstColumn="0" w:lastColumn="0" w:noHBand="0" w:noVBand="0"/>
      </w:tblPr>
      <w:tblGrid>
        <w:gridCol w:w="2977"/>
        <w:gridCol w:w="993"/>
        <w:gridCol w:w="992"/>
        <w:gridCol w:w="992"/>
        <w:gridCol w:w="992"/>
        <w:gridCol w:w="993"/>
        <w:gridCol w:w="1134"/>
      </w:tblGrid>
      <w:tr w:rsidR="006346A5" w:rsidRPr="00534D46" w:rsidTr="00EA472A">
        <w:trPr>
          <w:trHeight w:val="733"/>
        </w:trPr>
        <w:tc>
          <w:tcPr>
            <w:tcW w:w="2977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6A5" w:rsidRPr="00534D46" w:rsidRDefault="006346A5" w:rsidP="00A7531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6346A5" w:rsidRPr="00534D46" w:rsidRDefault="006346A5" w:rsidP="00A7531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6346A5" w:rsidRPr="00534D46" w:rsidRDefault="006346A5" w:rsidP="00A7531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096" w:type="dxa"/>
            <w:gridSpan w:val="6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6346A5" w:rsidRDefault="006346A5" w:rsidP="006346A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Невідпрацьований час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(в середньому за рік)</w:t>
            </w:r>
          </w:p>
          <w:p w:rsidR="006346A5" w:rsidRPr="00534D46" w:rsidRDefault="006346A5" w:rsidP="006346A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штатним працівником,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який</w:t>
            </w:r>
          </w:p>
        </w:tc>
      </w:tr>
      <w:tr w:rsidR="006346A5" w:rsidRPr="00534D46" w:rsidTr="006346A5">
        <w:trPr>
          <w:trHeight w:hRule="exact" w:val="1280"/>
        </w:trPr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6A5" w:rsidRPr="00534D46" w:rsidRDefault="006346A5" w:rsidP="00A7531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6A5" w:rsidRDefault="006346A5" w:rsidP="006346A5">
            <w:pPr>
              <w:ind w:left="-84" w:right="-10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знаходився у відпустці</w:t>
            </w:r>
          </w:p>
          <w:p w:rsidR="006346A5" w:rsidRDefault="006346A5" w:rsidP="006346A5">
            <w:pPr>
              <w:ind w:left="-84" w:right="-10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без збереження</w:t>
            </w:r>
          </w:p>
          <w:p w:rsidR="006346A5" w:rsidRDefault="006346A5" w:rsidP="006346A5">
            <w:pPr>
              <w:ind w:left="-84" w:right="-10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заробітної плати</w:t>
            </w:r>
          </w:p>
          <w:p w:rsidR="006346A5" w:rsidRDefault="006346A5" w:rsidP="006346A5">
            <w:pPr>
              <w:ind w:left="-84" w:right="-10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(на період</w:t>
            </w:r>
            <w:r>
              <w:rPr>
                <w:sz w:val="22"/>
                <w:szCs w:val="22"/>
                <w:lang w:val="uk-UA"/>
              </w:rPr>
              <w:t xml:space="preserve"> припинення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виконання</w:t>
            </w:r>
            <w:r>
              <w:rPr>
                <w:sz w:val="22"/>
                <w:szCs w:val="22"/>
                <w:lang w:val="uk-UA"/>
              </w:rPr>
              <w:t xml:space="preserve"> робіт)</w:t>
            </w:r>
          </w:p>
          <w:p w:rsidR="006346A5" w:rsidRPr="00534D46" w:rsidRDefault="006346A5" w:rsidP="006346A5">
            <w:pPr>
              <w:ind w:left="-108" w:right="-2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6A5" w:rsidRDefault="006346A5" w:rsidP="001F06D1">
            <w:pPr>
              <w:ind w:left="-108" w:right="-2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переведений</w:t>
            </w:r>
          </w:p>
          <w:p w:rsidR="006346A5" w:rsidRDefault="006346A5" w:rsidP="001F06D1">
            <w:pPr>
              <w:ind w:left="-108" w:right="-28" w:hanging="44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з економічних причин</w:t>
            </w:r>
          </w:p>
          <w:p w:rsidR="006346A5" w:rsidRDefault="006346A5" w:rsidP="001F06D1">
            <w:pPr>
              <w:ind w:left="-108" w:right="-2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на неповний</w:t>
            </w:r>
          </w:p>
          <w:p w:rsidR="006346A5" w:rsidRPr="00534D46" w:rsidRDefault="006346A5" w:rsidP="001F06D1">
            <w:pPr>
              <w:ind w:left="-108" w:right="-2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6346A5" w:rsidRPr="00534D46" w:rsidTr="006346A5">
        <w:trPr>
          <w:trHeight w:val="413"/>
        </w:trPr>
        <w:tc>
          <w:tcPr>
            <w:tcW w:w="2977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6A5" w:rsidRPr="00534D46" w:rsidRDefault="006346A5" w:rsidP="00E4157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6A5" w:rsidRPr="00534D46" w:rsidRDefault="006346A5" w:rsidP="001F06D1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6A5" w:rsidRPr="00534D46" w:rsidRDefault="006346A5" w:rsidP="001F06D1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346A5" w:rsidRPr="00534D46" w:rsidRDefault="006346A5" w:rsidP="006346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6346A5" w:rsidRPr="00534D46" w:rsidRDefault="006346A5" w:rsidP="001F06D1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6346A5" w:rsidRPr="00534D46" w:rsidRDefault="006346A5" w:rsidP="001F06D1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6346A5" w:rsidRPr="00534D46" w:rsidRDefault="006346A5" w:rsidP="006346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346A5" w:rsidRPr="00534D46" w:rsidTr="00EA472A">
        <w:trPr>
          <w:trHeight w:hRule="exact" w:val="340"/>
        </w:trPr>
        <w:tc>
          <w:tcPr>
            <w:tcW w:w="29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E41572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E41572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E41572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6346A5" w:rsidRPr="00534D46" w:rsidRDefault="006346A5" w:rsidP="00E41572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E41572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E41572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6346A5" w:rsidRPr="00534D46" w:rsidRDefault="006346A5" w:rsidP="00E41572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534D46">
              <w:rPr>
                <w:b/>
                <w:bCs/>
                <w:sz w:val="22"/>
                <w:szCs w:val="22"/>
                <w:lang w:val="uk-UA"/>
              </w:rPr>
              <w:t>231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AD6BB2">
              <w:rPr>
                <w:b/>
                <w:bCs/>
                <w:sz w:val="22"/>
                <w:szCs w:val="22"/>
                <w:lang w:val="uk-UA"/>
              </w:rPr>
              <w:t>268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6346A5">
              <w:rPr>
                <w:b/>
                <w:sz w:val="22"/>
                <w:szCs w:val="22"/>
              </w:rPr>
              <w:t>332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534D46">
              <w:rPr>
                <w:b/>
                <w:sz w:val="22"/>
                <w:szCs w:val="22"/>
                <w:lang w:val="uk-UA"/>
              </w:rPr>
              <w:t>23</w:t>
            </w:r>
            <w:r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AD6BB2">
              <w:rPr>
                <w:b/>
                <w:bCs/>
                <w:sz w:val="22"/>
                <w:szCs w:val="22"/>
                <w:lang w:val="uk-UA"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6346A5">
              <w:rPr>
                <w:b/>
                <w:sz w:val="22"/>
                <w:szCs w:val="22"/>
              </w:rPr>
              <w:t>230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346A5" w:rsidRPr="00534D46" w:rsidRDefault="006346A5" w:rsidP="006346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213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236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191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536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223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275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216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163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228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228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235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1026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372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240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470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527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268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543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210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251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224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245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303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202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262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178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212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470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585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337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292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234</w:t>
            </w:r>
          </w:p>
        </w:tc>
      </w:tr>
      <w:tr w:rsidR="006346A5" w:rsidRPr="00534D46" w:rsidTr="006346A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346A5" w:rsidRPr="00534D46" w:rsidRDefault="006346A5" w:rsidP="006346A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346A5" w:rsidRPr="00534D46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346A5" w:rsidRPr="00AD6BB2" w:rsidRDefault="006346A5" w:rsidP="006346A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6A5" w:rsidRPr="006346A5" w:rsidRDefault="006346A5" w:rsidP="006346A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264</w:t>
            </w:r>
          </w:p>
        </w:tc>
      </w:tr>
    </w:tbl>
    <w:p w:rsidR="00AD5D16" w:rsidRDefault="00BF2163" w:rsidP="00C828D3">
      <w:pPr>
        <w:tabs>
          <w:tab w:val="left" w:pos="720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36550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6517FE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5B349E" w:rsidRPr="00032E22">
        <w:rPr>
          <w:rFonts w:ascii="Times New Roman CYR" w:hAnsi="Times New Roman CYR" w:cs="Times New Roman CYR"/>
          <w:b/>
          <w:bCs/>
          <w:sz w:val="28"/>
          <w:szCs w:val="28"/>
        </w:rPr>
        <w:t>10</w:t>
      </w:r>
      <w:r w:rsidR="006517FE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="00AD5D1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в</w:t>
      </w:r>
      <w:r w:rsidR="00FD6320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трат</w:t>
      </w:r>
      <w:r w:rsidR="00FD6320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517FE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робочого часу працівників з причин</w:t>
      </w:r>
    </w:p>
    <w:p w:rsidR="00AD5D16" w:rsidRDefault="00AD5D16" w:rsidP="00C828D3">
      <w:pPr>
        <w:tabs>
          <w:tab w:val="left" w:pos="720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302025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перебування в</w:t>
      </w:r>
      <w:r w:rsidR="00032E2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517FE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умовах вимушеної неповної зайнятості</w:t>
      </w:r>
      <w:r w:rsidR="00BB3D16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C2286D" w:rsidRDefault="00AD5D16" w:rsidP="00C828D3">
      <w:pPr>
        <w:tabs>
          <w:tab w:val="left" w:pos="720"/>
        </w:tabs>
        <w:rPr>
          <w:rFonts w:ascii="Times New Roman CYR" w:hAnsi="Times New Roman CYR" w:cs="Times New Roman CYR"/>
          <w:b/>
          <w:bCs/>
          <w:sz w:val="18"/>
          <w:szCs w:val="1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302025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 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1266C5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  <w:r w:rsidR="00A122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</w:t>
      </w:r>
      <w:r w:rsidR="001266C5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</w:t>
      </w:r>
      <w:r w:rsidR="0030202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6F1FB5" w:rsidRPr="00534D46" w:rsidRDefault="006F1FB5" w:rsidP="00365501">
      <w:pPr>
        <w:jc w:val="right"/>
        <w:rPr>
          <w:lang w:val="uk-UA"/>
        </w:rPr>
      </w:pPr>
      <w:bookmarkStart w:id="2" w:name="OLE_LINK2"/>
      <w:r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</w:t>
      </w:r>
      <w:r w:rsidRPr="00E4322F">
        <w:rPr>
          <w:rFonts w:ascii="Times New Roman CYR" w:hAnsi="Times New Roman CYR" w:cs="Times New Roman CYR"/>
          <w:sz w:val="22"/>
          <w:szCs w:val="22"/>
          <w:lang w:val="uk-UA"/>
        </w:rPr>
        <w:t>(год)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111"/>
        <w:gridCol w:w="850"/>
        <w:gridCol w:w="851"/>
        <w:gridCol w:w="709"/>
        <w:gridCol w:w="851"/>
        <w:gridCol w:w="850"/>
        <w:gridCol w:w="850"/>
      </w:tblGrid>
      <w:tr w:rsidR="003D3BB7" w:rsidRPr="00534D46" w:rsidTr="00EA472A">
        <w:trPr>
          <w:trHeight w:val="574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3BB7" w:rsidRPr="00534D46" w:rsidRDefault="003D3BB7" w:rsidP="006F1FB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  <w:p w:rsidR="003D3BB7" w:rsidRPr="00534D46" w:rsidRDefault="003D3BB7" w:rsidP="006F1FB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961" w:type="dxa"/>
            <w:gridSpan w:val="6"/>
            <w:tcBorders>
              <w:top w:val="double" w:sz="6" w:space="0" w:color="auto"/>
            </w:tcBorders>
          </w:tcPr>
          <w:p w:rsidR="003D3BB7" w:rsidRPr="00534D46" w:rsidRDefault="003D3BB7" w:rsidP="001266C5">
            <w:pPr>
              <w:ind w:left="-75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Невідпрацьований час (в середньому за рік) штатним працівником, який</w:t>
            </w:r>
          </w:p>
        </w:tc>
      </w:tr>
      <w:tr w:rsidR="003D3BB7" w:rsidRPr="00534D46" w:rsidTr="003D3BB7">
        <w:trPr>
          <w:trHeight w:val="301"/>
        </w:trPr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3BB7" w:rsidRPr="00534D46" w:rsidRDefault="003D3BB7" w:rsidP="006F1FB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BB7" w:rsidRPr="00534D46" w:rsidRDefault="003D3BB7" w:rsidP="00BB3D16">
            <w:pPr>
              <w:ind w:left="-108" w:right="-2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знаходився у відпустці без збереження заробітної плати (на період припинення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виконання</w:t>
            </w:r>
            <w:r w:rsidRPr="00534D46">
              <w:rPr>
                <w:sz w:val="22"/>
                <w:szCs w:val="22"/>
                <w:lang w:val="uk-UA"/>
              </w:rPr>
              <w:t xml:space="preserve"> робіт)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D3BB7" w:rsidRPr="00534D46" w:rsidRDefault="003D3BB7" w:rsidP="00BB3D16">
            <w:pPr>
              <w:ind w:left="-108" w:right="-2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переведений з економічних причин на неповний робочий день (тиждень)</w:t>
            </w:r>
          </w:p>
        </w:tc>
      </w:tr>
      <w:tr w:rsidR="003D3BB7" w:rsidRPr="00534D46" w:rsidTr="00D03A14">
        <w:trPr>
          <w:trHeight w:val="297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3BB7" w:rsidRPr="00534D46" w:rsidRDefault="003D3BB7" w:rsidP="00C61D3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BB7" w:rsidRPr="00534D46" w:rsidRDefault="003D3BB7" w:rsidP="00C61D34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BB7" w:rsidRPr="00534D46" w:rsidRDefault="003D3BB7" w:rsidP="00C61D34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D3BB7" w:rsidRPr="00534D46" w:rsidRDefault="003D3BB7" w:rsidP="003D3B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D3BB7" w:rsidRPr="00534D46" w:rsidRDefault="003D3BB7" w:rsidP="00C61D34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D3BB7" w:rsidRPr="00534D46" w:rsidRDefault="003D3BB7" w:rsidP="00C61D34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3D3BB7" w:rsidRPr="00534D46" w:rsidRDefault="003D3BB7" w:rsidP="003D3B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D3BB7" w:rsidRPr="00534D46" w:rsidTr="00EA472A">
        <w:trPr>
          <w:trHeight w:hRule="exact" w:val="172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3BB7" w:rsidRPr="00534D46" w:rsidRDefault="003D3BB7" w:rsidP="006F1FB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3D3BB7" w:rsidRPr="004B2B46" w:rsidRDefault="003D3BB7" w:rsidP="006F1FB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3BB7" w:rsidRPr="004B2B46" w:rsidRDefault="003D3BB7" w:rsidP="006F1FB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3D3BB7" w:rsidRPr="004B2B46" w:rsidRDefault="003D3BB7" w:rsidP="006F1FB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3D3BB7" w:rsidRPr="004B2B46" w:rsidRDefault="003D3BB7" w:rsidP="006F1FB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3BB7" w:rsidRPr="004B2B46" w:rsidRDefault="003D3BB7" w:rsidP="006F1FB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3D3BB7" w:rsidRPr="004B2B46" w:rsidRDefault="003D3BB7" w:rsidP="006F1FB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</w:tr>
      <w:tr w:rsidR="00FE294E" w:rsidRPr="00534D46" w:rsidTr="00FE294E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E408E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4B2B4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FE294E">
              <w:rPr>
                <w:b/>
                <w:sz w:val="22"/>
                <w:szCs w:val="22"/>
              </w:rPr>
              <w:t>341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E408E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269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4B2B4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271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FE294E">
              <w:rPr>
                <w:b/>
                <w:sz w:val="22"/>
                <w:szCs w:val="22"/>
              </w:rPr>
              <w:t>256</w:t>
            </w:r>
          </w:p>
        </w:tc>
      </w:tr>
      <w:tr w:rsidR="00FE294E" w:rsidRPr="00534D46" w:rsidTr="00FE294E">
        <w:trPr>
          <w:trHeight w:hRule="exact" w:val="11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294E" w:rsidRPr="00D71435" w:rsidRDefault="00FE294E" w:rsidP="00FE294E">
            <w:pPr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177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174</w:t>
            </w:r>
          </w:p>
        </w:tc>
      </w:tr>
      <w:tr w:rsidR="00FE294E" w:rsidRPr="00534D46" w:rsidTr="00FE294E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31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31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631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151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290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314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282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217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182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244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353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273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433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315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396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1625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173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363</w:t>
            </w:r>
          </w:p>
        </w:tc>
        <w:tc>
          <w:tcPr>
            <w:tcW w:w="851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298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457</w:t>
            </w:r>
          </w:p>
        </w:tc>
        <w:tc>
          <w:tcPr>
            <w:tcW w:w="851" w:type="dxa"/>
            <w:tcBorders>
              <w:top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295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152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116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виробів, іншої неметалевої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256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металургійне виробництво,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213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382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443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475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327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176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488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395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  <w:r>
              <w:rPr>
                <w:bCs/>
                <w:sz w:val="22"/>
                <w:szCs w:val="22"/>
                <w:lang w:val="uk-UA"/>
              </w:rPr>
              <w:t xml:space="preserve">інших </w:t>
            </w:r>
            <w:r w:rsidRPr="00534D46"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212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242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269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317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297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318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307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299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132</w:t>
            </w: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294E" w:rsidRPr="00534D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</w:p>
        </w:tc>
      </w:tr>
      <w:tr w:rsidR="00FE294E" w:rsidRPr="00534D46" w:rsidTr="00FE294E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E294E" w:rsidRPr="00534D46" w:rsidRDefault="00FE294E" w:rsidP="00FE294E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94E" w:rsidRPr="005E408E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5E408E">
              <w:rPr>
                <w:sz w:val="22"/>
                <w:szCs w:val="22"/>
                <w:lang w:val="uk-UA"/>
              </w:rPr>
              <w:t>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294E" w:rsidRPr="004B2B46" w:rsidRDefault="00FE294E" w:rsidP="00FE294E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94E" w:rsidRPr="00FE294E" w:rsidRDefault="00FE294E" w:rsidP="00FE294E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174</w:t>
            </w:r>
          </w:p>
        </w:tc>
      </w:tr>
      <w:bookmarkEnd w:id="2"/>
    </w:tbl>
    <w:p w:rsidR="00791CCC" w:rsidRPr="00FB3865" w:rsidRDefault="00791CCC" w:rsidP="00D03A14">
      <w:pPr>
        <w:rPr>
          <w:lang w:val="uk-UA"/>
        </w:rPr>
      </w:pPr>
    </w:p>
    <w:sectPr w:rsidR="00791CCC" w:rsidRPr="00FB3865" w:rsidSect="00811A72">
      <w:headerReference w:type="default" r:id="rId8"/>
      <w:pgSz w:w="11906" w:h="16838"/>
      <w:pgMar w:top="1418" w:right="1418" w:bottom="1168" w:left="1418" w:header="720" w:footer="720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AE4" w:rsidRDefault="00007AE4">
      <w:r>
        <w:separator/>
      </w:r>
    </w:p>
  </w:endnote>
  <w:endnote w:type="continuationSeparator" w:id="0">
    <w:p w:rsidR="00007AE4" w:rsidRDefault="00007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AE4" w:rsidRDefault="00007AE4">
      <w:r>
        <w:separator/>
      </w:r>
    </w:p>
  </w:footnote>
  <w:footnote w:type="continuationSeparator" w:id="0">
    <w:p w:rsidR="00007AE4" w:rsidRDefault="00007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83C" w:rsidRDefault="00FA083C" w:rsidP="00117A6E">
    <w:pPr>
      <w:pStyle w:val="a3"/>
      <w:jc w:val="center"/>
      <w:rPr>
        <w:i/>
        <w:sz w:val="16"/>
        <w:szCs w:val="16"/>
        <w:lang w:val="uk-UA"/>
      </w:rPr>
    </w:pPr>
    <w:r w:rsidRPr="00117A6E">
      <w:rPr>
        <w:i/>
        <w:sz w:val="16"/>
        <w:szCs w:val="16"/>
        <w:lang w:val="uk-UA"/>
      </w:rPr>
      <w:t>НЕПОВНА ЗАЙНЯТІСТЬ</w:t>
    </w:r>
  </w:p>
  <w:p w:rsidR="00FA083C" w:rsidRPr="00117A6E" w:rsidRDefault="00FA083C" w:rsidP="00117A6E">
    <w:pPr>
      <w:pStyle w:val="a3"/>
      <w:jc w:val="center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>____________________________________________________________________________________________________________</w:t>
    </w:r>
    <w:r>
      <w:rPr>
        <w:sz w:val="16"/>
        <w:szCs w:val="16"/>
        <w:lang w:val="uk-UA"/>
      </w:rPr>
      <w:t>_</w:t>
    </w:r>
    <w:r>
      <w:rPr>
        <w:i/>
        <w:sz w:val="16"/>
        <w:szCs w:val="16"/>
        <w:lang w:val="uk-UA"/>
      </w:rPr>
      <w:t>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20"/>
    <w:rsid w:val="00000D0B"/>
    <w:rsid w:val="000013A8"/>
    <w:rsid w:val="00001C82"/>
    <w:rsid w:val="0000225B"/>
    <w:rsid w:val="00007AE4"/>
    <w:rsid w:val="00010614"/>
    <w:rsid w:val="00012617"/>
    <w:rsid w:val="00013E46"/>
    <w:rsid w:val="00020DAE"/>
    <w:rsid w:val="00021413"/>
    <w:rsid w:val="000215BC"/>
    <w:rsid w:val="000275EB"/>
    <w:rsid w:val="000279DA"/>
    <w:rsid w:val="00032E22"/>
    <w:rsid w:val="000360E7"/>
    <w:rsid w:val="000422F6"/>
    <w:rsid w:val="00042BAF"/>
    <w:rsid w:val="0004362F"/>
    <w:rsid w:val="00043948"/>
    <w:rsid w:val="000513A5"/>
    <w:rsid w:val="00051442"/>
    <w:rsid w:val="00052211"/>
    <w:rsid w:val="000574EE"/>
    <w:rsid w:val="00060737"/>
    <w:rsid w:val="0006336B"/>
    <w:rsid w:val="00067D6D"/>
    <w:rsid w:val="000706E4"/>
    <w:rsid w:val="00076167"/>
    <w:rsid w:val="00076206"/>
    <w:rsid w:val="0008071B"/>
    <w:rsid w:val="00083EC5"/>
    <w:rsid w:val="00084785"/>
    <w:rsid w:val="00085FDB"/>
    <w:rsid w:val="000913CE"/>
    <w:rsid w:val="000A0378"/>
    <w:rsid w:val="000A0C5E"/>
    <w:rsid w:val="000A2C3F"/>
    <w:rsid w:val="000A564B"/>
    <w:rsid w:val="000C7340"/>
    <w:rsid w:val="000E2D92"/>
    <w:rsid w:val="000E472D"/>
    <w:rsid w:val="000F4E48"/>
    <w:rsid w:val="000F5109"/>
    <w:rsid w:val="00112F8F"/>
    <w:rsid w:val="00117A6E"/>
    <w:rsid w:val="00121838"/>
    <w:rsid w:val="001254B2"/>
    <w:rsid w:val="001266C5"/>
    <w:rsid w:val="001332D2"/>
    <w:rsid w:val="00135C30"/>
    <w:rsid w:val="001366A8"/>
    <w:rsid w:val="0014171B"/>
    <w:rsid w:val="00143697"/>
    <w:rsid w:val="00147A8E"/>
    <w:rsid w:val="001544A1"/>
    <w:rsid w:val="00160139"/>
    <w:rsid w:val="00177CFD"/>
    <w:rsid w:val="00182605"/>
    <w:rsid w:val="00183416"/>
    <w:rsid w:val="001843AB"/>
    <w:rsid w:val="00185650"/>
    <w:rsid w:val="00185820"/>
    <w:rsid w:val="001858D3"/>
    <w:rsid w:val="00185FF0"/>
    <w:rsid w:val="001862D3"/>
    <w:rsid w:val="00192F74"/>
    <w:rsid w:val="00193760"/>
    <w:rsid w:val="00194E84"/>
    <w:rsid w:val="00197724"/>
    <w:rsid w:val="00197A67"/>
    <w:rsid w:val="001A0EE3"/>
    <w:rsid w:val="001A362C"/>
    <w:rsid w:val="001A6F35"/>
    <w:rsid w:val="001B2E12"/>
    <w:rsid w:val="001B2FFB"/>
    <w:rsid w:val="001B7A88"/>
    <w:rsid w:val="001D383F"/>
    <w:rsid w:val="001D6519"/>
    <w:rsid w:val="001D6D95"/>
    <w:rsid w:val="001F06D1"/>
    <w:rsid w:val="001F0A1C"/>
    <w:rsid w:val="001F6DDD"/>
    <w:rsid w:val="00210C3B"/>
    <w:rsid w:val="00216F0D"/>
    <w:rsid w:val="002205A1"/>
    <w:rsid w:val="0022224E"/>
    <w:rsid w:val="00222C94"/>
    <w:rsid w:val="002234D7"/>
    <w:rsid w:val="00224B4F"/>
    <w:rsid w:val="00225D9D"/>
    <w:rsid w:val="002313B3"/>
    <w:rsid w:val="002317BD"/>
    <w:rsid w:val="00232D61"/>
    <w:rsid w:val="00232E92"/>
    <w:rsid w:val="002361CE"/>
    <w:rsid w:val="00241910"/>
    <w:rsid w:val="00245F32"/>
    <w:rsid w:val="00246596"/>
    <w:rsid w:val="00247500"/>
    <w:rsid w:val="00256383"/>
    <w:rsid w:val="0026087A"/>
    <w:rsid w:val="00276547"/>
    <w:rsid w:val="002776D3"/>
    <w:rsid w:val="00280678"/>
    <w:rsid w:val="002827FB"/>
    <w:rsid w:val="002854C2"/>
    <w:rsid w:val="00291831"/>
    <w:rsid w:val="00291CDF"/>
    <w:rsid w:val="00295ADB"/>
    <w:rsid w:val="002A07B5"/>
    <w:rsid w:val="002A2008"/>
    <w:rsid w:val="002A2FD2"/>
    <w:rsid w:val="002A54E6"/>
    <w:rsid w:val="002B292C"/>
    <w:rsid w:val="002B3A35"/>
    <w:rsid w:val="002B563C"/>
    <w:rsid w:val="002C7A79"/>
    <w:rsid w:val="002D1A7F"/>
    <w:rsid w:val="002D1D80"/>
    <w:rsid w:val="002D2A63"/>
    <w:rsid w:val="002D3879"/>
    <w:rsid w:val="002D753D"/>
    <w:rsid w:val="002E18E8"/>
    <w:rsid w:val="002E400D"/>
    <w:rsid w:val="002E4270"/>
    <w:rsid w:val="002E4BD4"/>
    <w:rsid w:val="002E73F6"/>
    <w:rsid w:val="002F3094"/>
    <w:rsid w:val="00302025"/>
    <w:rsid w:val="0030408E"/>
    <w:rsid w:val="00305C48"/>
    <w:rsid w:val="00306873"/>
    <w:rsid w:val="003079E7"/>
    <w:rsid w:val="00312E1E"/>
    <w:rsid w:val="00315668"/>
    <w:rsid w:val="00323EF3"/>
    <w:rsid w:val="003268F2"/>
    <w:rsid w:val="003302CD"/>
    <w:rsid w:val="0033120B"/>
    <w:rsid w:val="00331C7D"/>
    <w:rsid w:val="00333E77"/>
    <w:rsid w:val="003435B9"/>
    <w:rsid w:val="00344D31"/>
    <w:rsid w:val="00345190"/>
    <w:rsid w:val="0034652D"/>
    <w:rsid w:val="0035423A"/>
    <w:rsid w:val="00356CA2"/>
    <w:rsid w:val="00356F40"/>
    <w:rsid w:val="00364A2B"/>
    <w:rsid w:val="00365501"/>
    <w:rsid w:val="00371333"/>
    <w:rsid w:val="00384F92"/>
    <w:rsid w:val="00395E58"/>
    <w:rsid w:val="003960DB"/>
    <w:rsid w:val="003A101D"/>
    <w:rsid w:val="003A1BA7"/>
    <w:rsid w:val="003A60E1"/>
    <w:rsid w:val="003B2516"/>
    <w:rsid w:val="003B3E70"/>
    <w:rsid w:val="003B4B9B"/>
    <w:rsid w:val="003B7264"/>
    <w:rsid w:val="003C49C1"/>
    <w:rsid w:val="003D0179"/>
    <w:rsid w:val="003D14E5"/>
    <w:rsid w:val="003D3BB7"/>
    <w:rsid w:val="003D5C26"/>
    <w:rsid w:val="003D6184"/>
    <w:rsid w:val="003D7A20"/>
    <w:rsid w:val="003E14CE"/>
    <w:rsid w:val="003E5952"/>
    <w:rsid w:val="003E64FD"/>
    <w:rsid w:val="003F1B3E"/>
    <w:rsid w:val="003F7B00"/>
    <w:rsid w:val="00400900"/>
    <w:rsid w:val="00402649"/>
    <w:rsid w:val="00402BA3"/>
    <w:rsid w:val="00406EEA"/>
    <w:rsid w:val="00407C06"/>
    <w:rsid w:val="00410BF6"/>
    <w:rsid w:val="00413AB9"/>
    <w:rsid w:val="00415F5B"/>
    <w:rsid w:val="004203AC"/>
    <w:rsid w:val="00421023"/>
    <w:rsid w:val="00421535"/>
    <w:rsid w:val="0042759B"/>
    <w:rsid w:val="00433D5E"/>
    <w:rsid w:val="00433DD9"/>
    <w:rsid w:val="004342C1"/>
    <w:rsid w:val="00435C56"/>
    <w:rsid w:val="00436D78"/>
    <w:rsid w:val="00443BFB"/>
    <w:rsid w:val="00445532"/>
    <w:rsid w:val="00447C3C"/>
    <w:rsid w:val="00452FC6"/>
    <w:rsid w:val="00456075"/>
    <w:rsid w:val="00456687"/>
    <w:rsid w:val="00457A87"/>
    <w:rsid w:val="00460D71"/>
    <w:rsid w:val="0046322F"/>
    <w:rsid w:val="00466AFC"/>
    <w:rsid w:val="004704E3"/>
    <w:rsid w:val="00471002"/>
    <w:rsid w:val="00472D6D"/>
    <w:rsid w:val="0047633A"/>
    <w:rsid w:val="004774CC"/>
    <w:rsid w:val="00480DB1"/>
    <w:rsid w:val="0048510F"/>
    <w:rsid w:val="004A1BAF"/>
    <w:rsid w:val="004A56EB"/>
    <w:rsid w:val="004B2B46"/>
    <w:rsid w:val="004B2C39"/>
    <w:rsid w:val="004B3C18"/>
    <w:rsid w:val="004C4862"/>
    <w:rsid w:val="004C7E51"/>
    <w:rsid w:val="004C7F83"/>
    <w:rsid w:val="004D1A24"/>
    <w:rsid w:val="004D7E95"/>
    <w:rsid w:val="004E286C"/>
    <w:rsid w:val="004E335B"/>
    <w:rsid w:val="004E339E"/>
    <w:rsid w:val="004E464D"/>
    <w:rsid w:val="004E6C9D"/>
    <w:rsid w:val="004E75FD"/>
    <w:rsid w:val="004F063E"/>
    <w:rsid w:val="004F1499"/>
    <w:rsid w:val="004F60E5"/>
    <w:rsid w:val="004F6AB7"/>
    <w:rsid w:val="0050265F"/>
    <w:rsid w:val="00510029"/>
    <w:rsid w:val="00510E47"/>
    <w:rsid w:val="0051200C"/>
    <w:rsid w:val="0051604B"/>
    <w:rsid w:val="00523E0C"/>
    <w:rsid w:val="00524EF8"/>
    <w:rsid w:val="005259EA"/>
    <w:rsid w:val="00525A7E"/>
    <w:rsid w:val="00527446"/>
    <w:rsid w:val="005303FB"/>
    <w:rsid w:val="0053216D"/>
    <w:rsid w:val="00533C86"/>
    <w:rsid w:val="00534D46"/>
    <w:rsid w:val="005367B5"/>
    <w:rsid w:val="00536A7B"/>
    <w:rsid w:val="00537421"/>
    <w:rsid w:val="00537B68"/>
    <w:rsid w:val="00540EF2"/>
    <w:rsid w:val="00543B77"/>
    <w:rsid w:val="00546F6B"/>
    <w:rsid w:val="00547980"/>
    <w:rsid w:val="0055743C"/>
    <w:rsid w:val="005631B7"/>
    <w:rsid w:val="00565CC1"/>
    <w:rsid w:val="00566270"/>
    <w:rsid w:val="00567389"/>
    <w:rsid w:val="00567AA9"/>
    <w:rsid w:val="00570DA1"/>
    <w:rsid w:val="00572217"/>
    <w:rsid w:val="005727A6"/>
    <w:rsid w:val="00580222"/>
    <w:rsid w:val="005837AB"/>
    <w:rsid w:val="005865E2"/>
    <w:rsid w:val="005876D1"/>
    <w:rsid w:val="005940A5"/>
    <w:rsid w:val="005945AC"/>
    <w:rsid w:val="00597DE3"/>
    <w:rsid w:val="005A143B"/>
    <w:rsid w:val="005B349E"/>
    <w:rsid w:val="005B5CD6"/>
    <w:rsid w:val="005B6159"/>
    <w:rsid w:val="005C1E2C"/>
    <w:rsid w:val="005D01F9"/>
    <w:rsid w:val="005D1803"/>
    <w:rsid w:val="005D32AD"/>
    <w:rsid w:val="005D41B1"/>
    <w:rsid w:val="005E385B"/>
    <w:rsid w:val="005E408E"/>
    <w:rsid w:val="005E4AFF"/>
    <w:rsid w:val="005E62D1"/>
    <w:rsid w:val="005F00CA"/>
    <w:rsid w:val="005F190E"/>
    <w:rsid w:val="005F36D4"/>
    <w:rsid w:val="005F56C7"/>
    <w:rsid w:val="005F660F"/>
    <w:rsid w:val="00602311"/>
    <w:rsid w:val="0060466B"/>
    <w:rsid w:val="006074DD"/>
    <w:rsid w:val="00611E5B"/>
    <w:rsid w:val="006122B8"/>
    <w:rsid w:val="00617C9C"/>
    <w:rsid w:val="00625918"/>
    <w:rsid w:val="006267CB"/>
    <w:rsid w:val="006346A5"/>
    <w:rsid w:val="0063561F"/>
    <w:rsid w:val="0063698F"/>
    <w:rsid w:val="006377CD"/>
    <w:rsid w:val="00646CE0"/>
    <w:rsid w:val="0064784C"/>
    <w:rsid w:val="00650053"/>
    <w:rsid w:val="006517FE"/>
    <w:rsid w:val="00656E5B"/>
    <w:rsid w:val="006619D3"/>
    <w:rsid w:val="006638EB"/>
    <w:rsid w:val="00663975"/>
    <w:rsid w:val="00667629"/>
    <w:rsid w:val="006707B6"/>
    <w:rsid w:val="006747AC"/>
    <w:rsid w:val="00685C76"/>
    <w:rsid w:val="0069472C"/>
    <w:rsid w:val="006952DF"/>
    <w:rsid w:val="006B1C32"/>
    <w:rsid w:val="006B26AC"/>
    <w:rsid w:val="006B30E0"/>
    <w:rsid w:val="006B4C86"/>
    <w:rsid w:val="006B57F2"/>
    <w:rsid w:val="006B6F4B"/>
    <w:rsid w:val="006C0F7D"/>
    <w:rsid w:val="006C3944"/>
    <w:rsid w:val="006C4397"/>
    <w:rsid w:val="006C4B68"/>
    <w:rsid w:val="006C725E"/>
    <w:rsid w:val="006D2933"/>
    <w:rsid w:val="006D738E"/>
    <w:rsid w:val="006F1FB5"/>
    <w:rsid w:val="006F4F8B"/>
    <w:rsid w:val="006F55EC"/>
    <w:rsid w:val="006F5777"/>
    <w:rsid w:val="0070530E"/>
    <w:rsid w:val="00707FF2"/>
    <w:rsid w:val="00715943"/>
    <w:rsid w:val="00723904"/>
    <w:rsid w:val="007245B0"/>
    <w:rsid w:val="00725B3A"/>
    <w:rsid w:val="00726A8B"/>
    <w:rsid w:val="00731356"/>
    <w:rsid w:val="007315F1"/>
    <w:rsid w:val="00742E96"/>
    <w:rsid w:val="00747FD7"/>
    <w:rsid w:val="00751622"/>
    <w:rsid w:val="00754C60"/>
    <w:rsid w:val="00760EB7"/>
    <w:rsid w:val="007634C2"/>
    <w:rsid w:val="0076371D"/>
    <w:rsid w:val="00764852"/>
    <w:rsid w:val="00765ED4"/>
    <w:rsid w:val="007739FE"/>
    <w:rsid w:val="00783B74"/>
    <w:rsid w:val="00790BEA"/>
    <w:rsid w:val="00790D1E"/>
    <w:rsid w:val="00791CCC"/>
    <w:rsid w:val="00794C34"/>
    <w:rsid w:val="007973CF"/>
    <w:rsid w:val="007A4BE2"/>
    <w:rsid w:val="007A788E"/>
    <w:rsid w:val="007C3546"/>
    <w:rsid w:val="007D66DF"/>
    <w:rsid w:val="007D692D"/>
    <w:rsid w:val="007F3399"/>
    <w:rsid w:val="007F3B72"/>
    <w:rsid w:val="007F46CD"/>
    <w:rsid w:val="007F5A3F"/>
    <w:rsid w:val="00803A95"/>
    <w:rsid w:val="00811A72"/>
    <w:rsid w:val="00813B10"/>
    <w:rsid w:val="00815873"/>
    <w:rsid w:val="00816194"/>
    <w:rsid w:val="0082104F"/>
    <w:rsid w:val="00823CD8"/>
    <w:rsid w:val="00824C57"/>
    <w:rsid w:val="0082719C"/>
    <w:rsid w:val="0083018B"/>
    <w:rsid w:val="00835633"/>
    <w:rsid w:val="008359EC"/>
    <w:rsid w:val="00836CC5"/>
    <w:rsid w:val="00842422"/>
    <w:rsid w:val="0084557F"/>
    <w:rsid w:val="00847870"/>
    <w:rsid w:val="008518CB"/>
    <w:rsid w:val="0085425D"/>
    <w:rsid w:val="008604A1"/>
    <w:rsid w:val="0086271E"/>
    <w:rsid w:val="00863304"/>
    <w:rsid w:val="00863663"/>
    <w:rsid w:val="008638EA"/>
    <w:rsid w:val="00864E35"/>
    <w:rsid w:val="00865EDE"/>
    <w:rsid w:val="00871A4B"/>
    <w:rsid w:val="0087539A"/>
    <w:rsid w:val="00877818"/>
    <w:rsid w:val="008842E8"/>
    <w:rsid w:val="008843E4"/>
    <w:rsid w:val="0088469E"/>
    <w:rsid w:val="00890235"/>
    <w:rsid w:val="0089334F"/>
    <w:rsid w:val="008A1EE0"/>
    <w:rsid w:val="008A4BD3"/>
    <w:rsid w:val="008A545E"/>
    <w:rsid w:val="008A5D98"/>
    <w:rsid w:val="008B1A0D"/>
    <w:rsid w:val="008B1FE7"/>
    <w:rsid w:val="008B3000"/>
    <w:rsid w:val="008B5793"/>
    <w:rsid w:val="008B7D22"/>
    <w:rsid w:val="008C09C5"/>
    <w:rsid w:val="008C1A5E"/>
    <w:rsid w:val="008C1E84"/>
    <w:rsid w:val="008C27DB"/>
    <w:rsid w:val="008D4ED0"/>
    <w:rsid w:val="008D6F44"/>
    <w:rsid w:val="008D781C"/>
    <w:rsid w:val="008E020B"/>
    <w:rsid w:val="008E1D4D"/>
    <w:rsid w:val="008E215A"/>
    <w:rsid w:val="008E3058"/>
    <w:rsid w:val="008E7553"/>
    <w:rsid w:val="008F2F3C"/>
    <w:rsid w:val="008F6B7F"/>
    <w:rsid w:val="00902C0A"/>
    <w:rsid w:val="0090457D"/>
    <w:rsid w:val="00910AFE"/>
    <w:rsid w:val="00911DD1"/>
    <w:rsid w:val="00913BDF"/>
    <w:rsid w:val="00914BA6"/>
    <w:rsid w:val="00922204"/>
    <w:rsid w:val="0092229E"/>
    <w:rsid w:val="0092438D"/>
    <w:rsid w:val="009251FA"/>
    <w:rsid w:val="00934BE8"/>
    <w:rsid w:val="00944C9F"/>
    <w:rsid w:val="00945847"/>
    <w:rsid w:val="0094641A"/>
    <w:rsid w:val="00954660"/>
    <w:rsid w:val="00960905"/>
    <w:rsid w:val="00961B56"/>
    <w:rsid w:val="00971EC3"/>
    <w:rsid w:val="0097560E"/>
    <w:rsid w:val="00986F8F"/>
    <w:rsid w:val="009872D4"/>
    <w:rsid w:val="00990F9E"/>
    <w:rsid w:val="00991620"/>
    <w:rsid w:val="009A349B"/>
    <w:rsid w:val="009C0D0C"/>
    <w:rsid w:val="009C12F0"/>
    <w:rsid w:val="009C4E61"/>
    <w:rsid w:val="009D20A5"/>
    <w:rsid w:val="009D77BA"/>
    <w:rsid w:val="009D7977"/>
    <w:rsid w:val="009E7634"/>
    <w:rsid w:val="009F0709"/>
    <w:rsid w:val="009F1B73"/>
    <w:rsid w:val="009F53C3"/>
    <w:rsid w:val="009F5555"/>
    <w:rsid w:val="009F6424"/>
    <w:rsid w:val="00A00472"/>
    <w:rsid w:val="00A05153"/>
    <w:rsid w:val="00A071C8"/>
    <w:rsid w:val="00A1223E"/>
    <w:rsid w:val="00A14E0E"/>
    <w:rsid w:val="00A14EC6"/>
    <w:rsid w:val="00A1765B"/>
    <w:rsid w:val="00A2152C"/>
    <w:rsid w:val="00A2257C"/>
    <w:rsid w:val="00A22902"/>
    <w:rsid w:val="00A24638"/>
    <w:rsid w:val="00A264AD"/>
    <w:rsid w:val="00A27800"/>
    <w:rsid w:val="00A331EF"/>
    <w:rsid w:val="00A41EAC"/>
    <w:rsid w:val="00A42714"/>
    <w:rsid w:val="00A45B67"/>
    <w:rsid w:val="00A52349"/>
    <w:rsid w:val="00A570A6"/>
    <w:rsid w:val="00A62AC9"/>
    <w:rsid w:val="00A653B4"/>
    <w:rsid w:val="00A67B03"/>
    <w:rsid w:val="00A7308E"/>
    <w:rsid w:val="00A75310"/>
    <w:rsid w:val="00A75AE4"/>
    <w:rsid w:val="00A76DF0"/>
    <w:rsid w:val="00A77A7E"/>
    <w:rsid w:val="00A95049"/>
    <w:rsid w:val="00A971C1"/>
    <w:rsid w:val="00AA2487"/>
    <w:rsid w:val="00AA66FC"/>
    <w:rsid w:val="00AA68DB"/>
    <w:rsid w:val="00AA6D6B"/>
    <w:rsid w:val="00AC0249"/>
    <w:rsid w:val="00AC52D4"/>
    <w:rsid w:val="00AC58AF"/>
    <w:rsid w:val="00AD5D16"/>
    <w:rsid w:val="00AD7DB4"/>
    <w:rsid w:val="00AE0465"/>
    <w:rsid w:val="00AE2DA6"/>
    <w:rsid w:val="00AE4F1C"/>
    <w:rsid w:val="00AF402C"/>
    <w:rsid w:val="00AF4FA8"/>
    <w:rsid w:val="00B00ACF"/>
    <w:rsid w:val="00B02D43"/>
    <w:rsid w:val="00B11E23"/>
    <w:rsid w:val="00B20E15"/>
    <w:rsid w:val="00B21B3D"/>
    <w:rsid w:val="00B22C9D"/>
    <w:rsid w:val="00B2795D"/>
    <w:rsid w:val="00B37413"/>
    <w:rsid w:val="00B37A08"/>
    <w:rsid w:val="00B40254"/>
    <w:rsid w:val="00B440BD"/>
    <w:rsid w:val="00B468A0"/>
    <w:rsid w:val="00B5671B"/>
    <w:rsid w:val="00B56F5F"/>
    <w:rsid w:val="00B65D27"/>
    <w:rsid w:val="00B6658E"/>
    <w:rsid w:val="00B7004A"/>
    <w:rsid w:val="00B762EC"/>
    <w:rsid w:val="00B831C1"/>
    <w:rsid w:val="00B97105"/>
    <w:rsid w:val="00BA2C20"/>
    <w:rsid w:val="00BA2EB3"/>
    <w:rsid w:val="00BA36CE"/>
    <w:rsid w:val="00BA7283"/>
    <w:rsid w:val="00BA7B73"/>
    <w:rsid w:val="00BB3D16"/>
    <w:rsid w:val="00BC3572"/>
    <w:rsid w:val="00BC3578"/>
    <w:rsid w:val="00BC5026"/>
    <w:rsid w:val="00BD032D"/>
    <w:rsid w:val="00BD51C7"/>
    <w:rsid w:val="00BD61BE"/>
    <w:rsid w:val="00BE55AA"/>
    <w:rsid w:val="00BE5F3A"/>
    <w:rsid w:val="00BF2163"/>
    <w:rsid w:val="00BF6046"/>
    <w:rsid w:val="00C04F3C"/>
    <w:rsid w:val="00C05233"/>
    <w:rsid w:val="00C13E01"/>
    <w:rsid w:val="00C163AE"/>
    <w:rsid w:val="00C20859"/>
    <w:rsid w:val="00C2286D"/>
    <w:rsid w:val="00C247C6"/>
    <w:rsid w:val="00C2749D"/>
    <w:rsid w:val="00C34429"/>
    <w:rsid w:val="00C43991"/>
    <w:rsid w:val="00C472EA"/>
    <w:rsid w:val="00C47B9C"/>
    <w:rsid w:val="00C527A7"/>
    <w:rsid w:val="00C529A0"/>
    <w:rsid w:val="00C544D7"/>
    <w:rsid w:val="00C57206"/>
    <w:rsid w:val="00C60F61"/>
    <w:rsid w:val="00C61D34"/>
    <w:rsid w:val="00C70BCA"/>
    <w:rsid w:val="00C73632"/>
    <w:rsid w:val="00C75C87"/>
    <w:rsid w:val="00C75F6F"/>
    <w:rsid w:val="00C76033"/>
    <w:rsid w:val="00C763BC"/>
    <w:rsid w:val="00C81316"/>
    <w:rsid w:val="00C828D3"/>
    <w:rsid w:val="00C87338"/>
    <w:rsid w:val="00C87D4D"/>
    <w:rsid w:val="00C912C8"/>
    <w:rsid w:val="00C96A47"/>
    <w:rsid w:val="00CB1F56"/>
    <w:rsid w:val="00CB1F73"/>
    <w:rsid w:val="00CB71A0"/>
    <w:rsid w:val="00CC06CD"/>
    <w:rsid w:val="00CC5272"/>
    <w:rsid w:val="00CD364B"/>
    <w:rsid w:val="00CE1A83"/>
    <w:rsid w:val="00CE2B8F"/>
    <w:rsid w:val="00CE37FA"/>
    <w:rsid w:val="00CE7F0F"/>
    <w:rsid w:val="00CF07BD"/>
    <w:rsid w:val="00CF11F8"/>
    <w:rsid w:val="00CF45A9"/>
    <w:rsid w:val="00D005AF"/>
    <w:rsid w:val="00D03A14"/>
    <w:rsid w:val="00D03C1B"/>
    <w:rsid w:val="00D042EE"/>
    <w:rsid w:val="00D123A4"/>
    <w:rsid w:val="00D14DBF"/>
    <w:rsid w:val="00D15A6A"/>
    <w:rsid w:val="00D30152"/>
    <w:rsid w:val="00D30E7E"/>
    <w:rsid w:val="00D316C4"/>
    <w:rsid w:val="00D34BEE"/>
    <w:rsid w:val="00D422AB"/>
    <w:rsid w:val="00D462D7"/>
    <w:rsid w:val="00D47E38"/>
    <w:rsid w:val="00D5130F"/>
    <w:rsid w:val="00D546C6"/>
    <w:rsid w:val="00D5547A"/>
    <w:rsid w:val="00D571BB"/>
    <w:rsid w:val="00D61908"/>
    <w:rsid w:val="00D6507A"/>
    <w:rsid w:val="00D71435"/>
    <w:rsid w:val="00D77BDC"/>
    <w:rsid w:val="00D84F8F"/>
    <w:rsid w:val="00D977D1"/>
    <w:rsid w:val="00DA1904"/>
    <w:rsid w:val="00DA44D5"/>
    <w:rsid w:val="00DB07F1"/>
    <w:rsid w:val="00DB4B11"/>
    <w:rsid w:val="00DC0BA2"/>
    <w:rsid w:val="00DD2DD8"/>
    <w:rsid w:val="00DD4B34"/>
    <w:rsid w:val="00DE06A9"/>
    <w:rsid w:val="00DE1ACF"/>
    <w:rsid w:val="00DE261A"/>
    <w:rsid w:val="00DE2B8A"/>
    <w:rsid w:val="00DF1802"/>
    <w:rsid w:val="00DF1DB6"/>
    <w:rsid w:val="00DF63E8"/>
    <w:rsid w:val="00E0228C"/>
    <w:rsid w:val="00E02E92"/>
    <w:rsid w:val="00E06249"/>
    <w:rsid w:val="00E12466"/>
    <w:rsid w:val="00E12E29"/>
    <w:rsid w:val="00E13822"/>
    <w:rsid w:val="00E13BD5"/>
    <w:rsid w:val="00E207B0"/>
    <w:rsid w:val="00E2457B"/>
    <w:rsid w:val="00E410F8"/>
    <w:rsid w:val="00E41572"/>
    <w:rsid w:val="00E4322F"/>
    <w:rsid w:val="00E51B2F"/>
    <w:rsid w:val="00E72D9D"/>
    <w:rsid w:val="00E73D44"/>
    <w:rsid w:val="00E81B3F"/>
    <w:rsid w:val="00E82419"/>
    <w:rsid w:val="00E82B77"/>
    <w:rsid w:val="00E8324F"/>
    <w:rsid w:val="00E83CDB"/>
    <w:rsid w:val="00E84B3D"/>
    <w:rsid w:val="00E85923"/>
    <w:rsid w:val="00E86FA7"/>
    <w:rsid w:val="00E871A9"/>
    <w:rsid w:val="00E9497F"/>
    <w:rsid w:val="00E949B6"/>
    <w:rsid w:val="00E9636A"/>
    <w:rsid w:val="00E9697F"/>
    <w:rsid w:val="00EA080D"/>
    <w:rsid w:val="00EA1532"/>
    <w:rsid w:val="00EA472A"/>
    <w:rsid w:val="00EA54BB"/>
    <w:rsid w:val="00EA660E"/>
    <w:rsid w:val="00EA6EAE"/>
    <w:rsid w:val="00EB0256"/>
    <w:rsid w:val="00EB0A65"/>
    <w:rsid w:val="00EB64AE"/>
    <w:rsid w:val="00EC2740"/>
    <w:rsid w:val="00EC3DB9"/>
    <w:rsid w:val="00EC5B61"/>
    <w:rsid w:val="00ED28AC"/>
    <w:rsid w:val="00ED5883"/>
    <w:rsid w:val="00EF79D7"/>
    <w:rsid w:val="00F02EC3"/>
    <w:rsid w:val="00F03098"/>
    <w:rsid w:val="00F126B7"/>
    <w:rsid w:val="00F13271"/>
    <w:rsid w:val="00F15907"/>
    <w:rsid w:val="00F16B50"/>
    <w:rsid w:val="00F23ADE"/>
    <w:rsid w:val="00F306A8"/>
    <w:rsid w:val="00F30FA1"/>
    <w:rsid w:val="00F356AE"/>
    <w:rsid w:val="00F35D49"/>
    <w:rsid w:val="00F401CC"/>
    <w:rsid w:val="00F40810"/>
    <w:rsid w:val="00F42D49"/>
    <w:rsid w:val="00F4498C"/>
    <w:rsid w:val="00F5623A"/>
    <w:rsid w:val="00F56EF5"/>
    <w:rsid w:val="00F6101D"/>
    <w:rsid w:val="00F62054"/>
    <w:rsid w:val="00F666C2"/>
    <w:rsid w:val="00F669FD"/>
    <w:rsid w:val="00F7504A"/>
    <w:rsid w:val="00F84BEC"/>
    <w:rsid w:val="00F96705"/>
    <w:rsid w:val="00FA049A"/>
    <w:rsid w:val="00FA083C"/>
    <w:rsid w:val="00FA454B"/>
    <w:rsid w:val="00FB1DD0"/>
    <w:rsid w:val="00FB26B5"/>
    <w:rsid w:val="00FB3865"/>
    <w:rsid w:val="00FB6BC7"/>
    <w:rsid w:val="00FC1E4A"/>
    <w:rsid w:val="00FC570F"/>
    <w:rsid w:val="00FC5914"/>
    <w:rsid w:val="00FC5FE8"/>
    <w:rsid w:val="00FC7DBC"/>
    <w:rsid w:val="00FD05F8"/>
    <w:rsid w:val="00FD23FC"/>
    <w:rsid w:val="00FD447B"/>
    <w:rsid w:val="00FD6320"/>
    <w:rsid w:val="00FE294E"/>
    <w:rsid w:val="00FE3DF8"/>
    <w:rsid w:val="00FE5318"/>
    <w:rsid w:val="00FE5EF7"/>
    <w:rsid w:val="00FF0053"/>
    <w:rsid w:val="00FF1850"/>
    <w:rsid w:val="00FF4213"/>
    <w:rsid w:val="00FF433D"/>
    <w:rsid w:val="00FF50C6"/>
    <w:rsid w:val="00FF53DA"/>
    <w:rsid w:val="00FF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93AF2C9-6B79-4807-BAD7-95DFF467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91CCC"/>
    <w:pPr>
      <w:keepNext/>
      <w:spacing w:before="12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17A6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17A6E"/>
    <w:pPr>
      <w:tabs>
        <w:tab w:val="center" w:pos="4677"/>
        <w:tab w:val="right" w:pos="9355"/>
      </w:tabs>
    </w:pPr>
  </w:style>
  <w:style w:type="paragraph" w:customStyle="1" w:styleId="10">
    <w:name w:val="Знак Знак Знак Знак1"/>
    <w:basedOn w:val="a"/>
    <w:rsid w:val="00C247C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AC58AF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 Знак Знак"/>
    <w:basedOn w:val="a"/>
    <w:rsid w:val="0016013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D5883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5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34D46"/>
    <w:rPr>
      <w:rFonts w:ascii="Segoe UI" w:hAnsi="Segoe UI" w:cs="Segoe UI"/>
      <w:sz w:val="18"/>
      <w:szCs w:val="18"/>
      <w:lang w:val="ru-RU" w:eastAsia="ru-RU"/>
    </w:rPr>
  </w:style>
  <w:style w:type="paragraph" w:customStyle="1" w:styleId="20">
    <w:name w:val="Знак Знак2 Знак Знак"/>
    <w:basedOn w:val="a"/>
    <w:rsid w:val="00986F8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OBMEN\&#1053;&#1040;&#1058;&#1040;&#1064;&#1040;\&#1055;&#1056;&#1040;&#1062;&#1071;_15\&#1088;&#1086;&#1079;&#1076;&#1110;&#1083;%203.docx!_1521294522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509470691163606"/>
          <c:y val="1.9277613963650499E-2"/>
          <c:w val="0.71223162729658795"/>
          <c:h val="0.8696260884571367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'[Лист в D  OBMEN НАТАША ПРАЦЯ_15 розділ 3.docx]Лист1'!$B$1</c:f>
              <c:strCache>
                <c:ptCount val="1"/>
                <c:pt idx="0">
                  <c:v>Знаходились у відпустках без збереження заробітної плати (на період припинення виконання робіт)</c:v>
                </c:pt>
              </c:strCache>
            </c:strRef>
          </c:tx>
          <c:spPr>
            <a:pattFill prst="pct20">
              <a:fgClr>
                <a:schemeClr val="tx1"/>
              </a:fgClr>
              <a:bgClr>
                <a:schemeClr val="bg1"/>
              </a:bgClr>
            </a:pattFill>
            <a:ln w="6350"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5.40540540540540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306805074971165E-3"/>
                  <c:y val="3.798670465337132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306805074971165E-3"/>
                  <c:y val="5.698005698005698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3.798670465336992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2290937825948762E-17"/>
                  <c:y val="3.798670465337132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"/>
                  <c:y val="3.798670465337132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"/>
                  <c:y val="5.698005698005698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0"/>
                  <c:y val="3.798670465337062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4.6136101499422875E-3"/>
                  <c:y val="3.798670465337062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0"/>
                  <c:y val="5.69800569800562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0"/>
                  <c:y val="3.798670465337132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0"/>
                  <c:y val="5.698005698005698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0"/>
                  <c:y val="3.798670465337062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0"/>
                  <c:y val="7.597340930674264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4.2290937825948762E-17"/>
                  <c:y val="5.69800569800562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>
                <c:manualLayout>
                  <c:x val="2.306805074971165E-3"/>
                  <c:y val="5.69800569800562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2.3068050749711225E-3"/>
                  <c:y val="5.69800569800573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2.3068050749711225E-3"/>
                  <c:y val="5.698005698005698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>
                <c:manualLayout>
                  <c:x val="0"/>
                  <c:y val="3.798670465337132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>
                <c:manualLayout>
                  <c:x val="0"/>
                  <c:y val="3.798670465337132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0"/>
                  <c:y val="3.798670465337132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0"/>
                  <c:y val="5.698005698005698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2.306805074971165E-3"/>
                  <c:y val="5.698005698005680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0"/>
                  <c:y val="3.798670465337114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2.306805074971165E-3"/>
                  <c:y val="3.798670465337132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'[Лист в D  OBMEN НАТАША ПРАЦЯ_15 розділ 3.docx]Лист1'!$A$2:$A$27</c:f>
              <c:strCache>
                <c:ptCount val="26"/>
                <c:pt idx="0">
                  <c:v>м. Київ</c:v>
                </c:pt>
                <c:pt idx="1">
                  <c:v>Чернігівська</c:v>
                </c:pt>
                <c:pt idx="2">
                  <c:v>Чернівецька</c:v>
                </c:pt>
                <c:pt idx="3">
                  <c:v>Черкаська</c:v>
                </c:pt>
                <c:pt idx="4">
                  <c:v>Хмельницька</c:v>
                </c:pt>
                <c:pt idx="5">
                  <c:v>Херсонська</c:v>
                </c:pt>
                <c:pt idx="6">
                  <c:v>Харківська</c:v>
                </c:pt>
                <c:pt idx="7">
                  <c:v>Тернопільська</c:v>
                </c:pt>
                <c:pt idx="8">
                  <c:v>Сумська</c:v>
                </c:pt>
                <c:pt idx="9">
                  <c:v>Рівненська</c:v>
                </c:pt>
                <c:pt idx="10">
                  <c:v>Полтавська</c:v>
                </c:pt>
                <c:pt idx="11">
                  <c:v>Одеська</c:v>
                </c:pt>
                <c:pt idx="12">
                  <c:v>Миколаївська</c:v>
                </c:pt>
                <c:pt idx="13">
                  <c:v>Львівська</c:v>
                </c:pt>
                <c:pt idx="14">
                  <c:v>Луганська</c:v>
                </c:pt>
                <c:pt idx="15">
                  <c:v>Кіровоградська</c:v>
                </c:pt>
                <c:pt idx="16">
                  <c:v>Київська</c:v>
                </c:pt>
                <c:pt idx="17">
                  <c:v>Івано-Франківська</c:v>
                </c:pt>
                <c:pt idx="18">
                  <c:v>Запорізька</c:v>
                </c:pt>
                <c:pt idx="19">
                  <c:v>Закарпатська</c:v>
                </c:pt>
                <c:pt idx="20">
                  <c:v>Житомирська</c:v>
                </c:pt>
                <c:pt idx="21">
                  <c:v>Донецька</c:v>
                </c:pt>
                <c:pt idx="22">
                  <c:v>Дніпропетровська</c:v>
                </c:pt>
                <c:pt idx="23">
                  <c:v>Волинська</c:v>
                </c:pt>
                <c:pt idx="24">
                  <c:v>Віннницька</c:v>
                </c:pt>
                <c:pt idx="25">
                  <c:v>Україна</c:v>
                </c:pt>
              </c:strCache>
            </c:strRef>
          </c:cat>
          <c:val>
            <c:numRef>
              <c:f>'[Лист в D  OBMEN НАТАША ПРАЦЯ_15 розділ 3.docx]Лист1'!$B$2:$B$27</c:f>
              <c:numCache>
                <c:formatCode>0.0</c:formatCode>
                <c:ptCount val="26"/>
                <c:pt idx="0">
                  <c:v>0.4</c:v>
                </c:pt>
                <c:pt idx="1">
                  <c:v>0.4</c:v>
                </c:pt>
                <c:pt idx="2">
                  <c:v>1.3</c:v>
                </c:pt>
                <c:pt idx="3">
                  <c:v>0.9</c:v>
                </c:pt>
                <c:pt idx="4">
                  <c:v>1.7</c:v>
                </c:pt>
                <c:pt idx="5">
                  <c:v>0.8</c:v>
                </c:pt>
                <c:pt idx="6">
                  <c:v>0.7</c:v>
                </c:pt>
                <c:pt idx="7">
                  <c:v>0.8</c:v>
                </c:pt>
                <c:pt idx="8">
                  <c:v>0.2</c:v>
                </c:pt>
                <c:pt idx="9">
                  <c:v>0.3</c:v>
                </c:pt>
                <c:pt idx="10">
                  <c:v>0.3</c:v>
                </c:pt>
                <c:pt idx="11">
                  <c:v>0.5</c:v>
                </c:pt>
                <c:pt idx="12">
                  <c:v>0.5</c:v>
                </c:pt>
                <c:pt idx="13">
                  <c:v>1.5</c:v>
                </c:pt>
                <c:pt idx="14">
                  <c:v>1.1000000000000001</c:v>
                </c:pt>
                <c:pt idx="15">
                  <c:v>0.3</c:v>
                </c:pt>
                <c:pt idx="16">
                  <c:v>0.9</c:v>
                </c:pt>
                <c:pt idx="17">
                  <c:v>0.5</c:v>
                </c:pt>
                <c:pt idx="18">
                  <c:v>0.9</c:v>
                </c:pt>
                <c:pt idx="19">
                  <c:v>0.8</c:v>
                </c:pt>
                <c:pt idx="20">
                  <c:v>0.7</c:v>
                </c:pt>
                <c:pt idx="21">
                  <c:v>2.1</c:v>
                </c:pt>
                <c:pt idx="22">
                  <c:v>0.8</c:v>
                </c:pt>
                <c:pt idx="23">
                  <c:v>0.4</c:v>
                </c:pt>
                <c:pt idx="24">
                  <c:v>0.4</c:v>
                </c:pt>
                <c:pt idx="25">
                  <c:v>0.8</c:v>
                </c:pt>
              </c:numCache>
            </c:numRef>
          </c:val>
        </c:ser>
        <c:ser>
          <c:idx val="1"/>
          <c:order val="1"/>
          <c:tx>
            <c:strRef>
              <c:f>'[Лист в D  OBMEN НАТАША ПРАЦЯ_15 розділ 3.docx]Лист1'!$C$1</c:f>
              <c:strCache>
                <c:ptCount val="1"/>
                <c:pt idx="0">
                  <c:v>Переведені з економічних причин на неповний робочий день (тиждень)</c:v>
                </c:pt>
              </c:strCache>
            </c:strRef>
          </c:tx>
          <c:spPr>
            <a:pattFill prst="ltUpDiag">
              <a:fgClr>
                <a:schemeClr val="tx1"/>
              </a:fgClr>
              <a:bgClr>
                <a:schemeClr val="bg1"/>
              </a:bgClr>
            </a:pattFill>
            <a:ln w="6350"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'[Лист в D  OBMEN НАТАША ПРАЦЯ_15 розділ 3.docx]Лист1'!$A$2:$A$27</c:f>
              <c:strCache>
                <c:ptCount val="26"/>
                <c:pt idx="0">
                  <c:v>м. Київ</c:v>
                </c:pt>
                <c:pt idx="1">
                  <c:v>Чернігівська</c:v>
                </c:pt>
                <c:pt idx="2">
                  <c:v>Чернівецька</c:v>
                </c:pt>
                <c:pt idx="3">
                  <c:v>Черкаська</c:v>
                </c:pt>
                <c:pt idx="4">
                  <c:v>Хмельницька</c:v>
                </c:pt>
                <c:pt idx="5">
                  <c:v>Херсонська</c:v>
                </c:pt>
                <c:pt idx="6">
                  <c:v>Харківська</c:v>
                </c:pt>
                <c:pt idx="7">
                  <c:v>Тернопільська</c:v>
                </c:pt>
                <c:pt idx="8">
                  <c:v>Сумська</c:v>
                </c:pt>
                <c:pt idx="9">
                  <c:v>Рівненська</c:v>
                </c:pt>
                <c:pt idx="10">
                  <c:v>Полтавська</c:v>
                </c:pt>
                <c:pt idx="11">
                  <c:v>Одеська</c:v>
                </c:pt>
                <c:pt idx="12">
                  <c:v>Миколаївська</c:v>
                </c:pt>
                <c:pt idx="13">
                  <c:v>Львівська</c:v>
                </c:pt>
                <c:pt idx="14">
                  <c:v>Луганська</c:v>
                </c:pt>
                <c:pt idx="15">
                  <c:v>Кіровоградська</c:v>
                </c:pt>
                <c:pt idx="16">
                  <c:v>Київська</c:v>
                </c:pt>
                <c:pt idx="17">
                  <c:v>Івано-Франківська</c:v>
                </c:pt>
                <c:pt idx="18">
                  <c:v>Запорізька</c:v>
                </c:pt>
                <c:pt idx="19">
                  <c:v>Закарпатська</c:v>
                </c:pt>
                <c:pt idx="20">
                  <c:v>Житомирська</c:v>
                </c:pt>
                <c:pt idx="21">
                  <c:v>Донецька</c:v>
                </c:pt>
                <c:pt idx="22">
                  <c:v>Дніпропетровська</c:v>
                </c:pt>
                <c:pt idx="23">
                  <c:v>Волинська</c:v>
                </c:pt>
                <c:pt idx="24">
                  <c:v>Віннницька</c:v>
                </c:pt>
                <c:pt idx="25">
                  <c:v>Україна</c:v>
                </c:pt>
              </c:strCache>
            </c:strRef>
          </c:cat>
          <c:val>
            <c:numRef>
              <c:f>'[Лист в D  OBMEN НАТАША ПРАЦЯ_15 розділ 3.docx]Лист1'!$C$2:$C$27</c:f>
              <c:numCache>
                <c:formatCode>0.0</c:formatCode>
                <c:ptCount val="26"/>
                <c:pt idx="0">
                  <c:v>4.5</c:v>
                </c:pt>
                <c:pt idx="1">
                  <c:v>8.6</c:v>
                </c:pt>
                <c:pt idx="2">
                  <c:v>6</c:v>
                </c:pt>
                <c:pt idx="3">
                  <c:v>8.1</c:v>
                </c:pt>
                <c:pt idx="4">
                  <c:v>8</c:v>
                </c:pt>
                <c:pt idx="5">
                  <c:v>9.1999999999999993</c:v>
                </c:pt>
                <c:pt idx="6">
                  <c:v>11</c:v>
                </c:pt>
                <c:pt idx="7">
                  <c:v>5.9</c:v>
                </c:pt>
                <c:pt idx="8">
                  <c:v>12.7</c:v>
                </c:pt>
                <c:pt idx="9">
                  <c:v>5.4</c:v>
                </c:pt>
                <c:pt idx="10">
                  <c:v>12.7</c:v>
                </c:pt>
                <c:pt idx="11">
                  <c:v>6.3</c:v>
                </c:pt>
                <c:pt idx="12">
                  <c:v>6.4</c:v>
                </c:pt>
                <c:pt idx="13">
                  <c:v>9.3000000000000007</c:v>
                </c:pt>
                <c:pt idx="14">
                  <c:v>21.4</c:v>
                </c:pt>
                <c:pt idx="15">
                  <c:v>9.5</c:v>
                </c:pt>
                <c:pt idx="16">
                  <c:v>6.2</c:v>
                </c:pt>
                <c:pt idx="17">
                  <c:v>9.3000000000000007</c:v>
                </c:pt>
                <c:pt idx="18">
                  <c:v>15.3</c:v>
                </c:pt>
                <c:pt idx="19">
                  <c:v>6.5</c:v>
                </c:pt>
                <c:pt idx="20">
                  <c:v>6</c:v>
                </c:pt>
                <c:pt idx="21">
                  <c:v>16.600000000000001</c:v>
                </c:pt>
                <c:pt idx="22">
                  <c:v>10.7</c:v>
                </c:pt>
                <c:pt idx="23">
                  <c:v>6.1</c:v>
                </c:pt>
                <c:pt idx="24">
                  <c:v>9.1999999999999993</c:v>
                </c:pt>
                <c:pt idx="25">
                  <c:v>9.1999999999999993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50079856"/>
        <c:axId val="150080416"/>
      </c:barChart>
      <c:catAx>
        <c:axId val="1500798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150080416"/>
        <c:crosses val="autoZero"/>
        <c:auto val="1"/>
        <c:lblAlgn val="ctr"/>
        <c:lblOffset val="100"/>
        <c:noMultiLvlLbl val="0"/>
      </c:catAx>
      <c:valAx>
        <c:axId val="150080416"/>
        <c:scaling>
          <c:orientation val="minMax"/>
          <c:max val="24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.0" sourceLinked="1"/>
        <c:majorTickMark val="out"/>
        <c:minorTickMark val="none"/>
        <c:tickLblPos val="nextTo"/>
        <c:spPr>
          <a:noFill/>
          <a:ln w="952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150079856"/>
        <c:crosses val="autoZero"/>
        <c:crossBetween val="between"/>
        <c:majorUnit val="3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0952783151241039E-2"/>
          <c:y val="0.9300596252674338"/>
          <c:w val="0.90430735680098806"/>
          <c:h val="6.213683965332252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5ABCA-2A6C-48E2-94B3-E5EB54D72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2581</Words>
  <Characters>17342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19884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User</dc:creator>
  <cp:keywords/>
  <dc:description/>
  <cp:lastModifiedBy>A.Kavun</cp:lastModifiedBy>
  <cp:revision>7</cp:revision>
  <cp:lastPrinted>2016-07-20T08:30:00Z</cp:lastPrinted>
  <dcterms:created xsi:type="dcterms:W3CDTF">2016-05-06T07:18:00Z</dcterms:created>
  <dcterms:modified xsi:type="dcterms:W3CDTF">2016-07-21T14:01:00Z</dcterms:modified>
</cp:coreProperties>
</file>